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Pr="00221C70" w:rsidRDefault="00C813BC" w:rsidP="00DB56B8">
      <w:pPr>
        <w:jc w:val="both"/>
        <w:rPr>
          <w:b/>
          <w:lang w:val="en-US"/>
        </w:rPr>
      </w:pPr>
    </w:p>
    <w:p w:rsidR="00221C70" w:rsidRPr="00221C70" w:rsidRDefault="00C813BC" w:rsidP="00221C70">
      <w:pPr>
        <w:jc w:val="center"/>
        <w:rPr>
          <w:b/>
        </w:rPr>
      </w:pPr>
      <w:r w:rsidRPr="00221C70">
        <w:rPr>
          <w:b/>
        </w:rPr>
        <w:t xml:space="preserve">ПРОТОКОЛ № </w:t>
      </w:r>
      <w:r w:rsidR="00221C70" w:rsidRPr="00221C70">
        <w:rPr>
          <w:b/>
        </w:rPr>
        <w:t>4</w:t>
      </w:r>
    </w:p>
    <w:p w:rsidR="00C813BC" w:rsidRPr="00221C70" w:rsidRDefault="00C813BC" w:rsidP="00C813BC">
      <w:pPr>
        <w:jc w:val="center"/>
        <w:rPr>
          <w:b/>
        </w:rPr>
      </w:pPr>
      <w:r w:rsidRPr="00221C70">
        <w:rPr>
          <w:b/>
        </w:rPr>
        <w:t>ЗАСЕДАНИЯ ЧЛЕНОВ НАБЛЮДАТЕЛЬНОГО СОВЕТА</w:t>
      </w:r>
    </w:p>
    <w:p w:rsidR="00C813BC" w:rsidRPr="00221C70" w:rsidRDefault="00C813BC" w:rsidP="00C813BC">
      <w:pPr>
        <w:jc w:val="center"/>
      </w:pPr>
    </w:p>
    <w:p w:rsidR="00C813BC" w:rsidRPr="00221C70" w:rsidRDefault="00C813BC" w:rsidP="00C813BC">
      <w:pPr>
        <w:jc w:val="both"/>
        <w:rPr>
          <w:lang w:val="kk-KZ"/>
        </w:rPr>
      </w:pPr>
      <w:r w:rsidRPr="00221C70">
        <w:t>с. Бадамша</w:t>
      </w:r>
      <w:r w:rsidRPr="00221C70">
        <w:tab/>
      </w:r>
      <w:r w:rsidRPr="00221C70">
        <w:tab/>
      </w:r>
      <w:r w:rsidRPr="00221C70">
        <w:tab/>
      </w:r>
      <w:r w:rsidRPr="00221C70">
        <w:tab/>
      </w:r>
      <w:r w:rsidRPr="00221C70">
        <w:tab/>
      </w:r>
      <w:r w:rsidRPr="00221C70">
        <w:tab/>
      </w:r>
      <w:r w:rsidRPr="00221C70">
        <w:tab/>
      </w:r>
      <w:r w:rsidRPr="00221C70">
        <w:tab/>
      </w:r>
      <w:r w:rsidRPr="00221C70">
        <w:tab/>
      </w:r>
      <w:r w:rsidRPr="00221C70">
        <w:tab/>
      </w:r>
      <w:r w:rsidR="00221C70" w:rsidRPr="00221C70">
        <w:t>12</w:t>
      </w:r>
      <w:r w:rsidR="00140428" w:rsidRPr="00221C70">
        <w:t>.</w:t>
      </w:r>
      <w:r w:rsidR="00221C70" w:rsidRPr="00A81C43">
        <w:t>11</w:t>
      </w:r>
      <w:r w:rsidRPr="00221C70">
        <w:t>.20</w:t>
      </w:r>
      <w:r w:rsidR="001A4D31" w:rsidRPr="00221C70">
        <w:t>21</w:t>
      </w:r>
      <w:r w:rsidRPr="00221C70">
        <w:t xml:space="preserve"> г.</w:t>
      </w:r>
    </w:p>
    <w:p w:rsidR="00C813BC" w:rsidRPr="00221C70" w:rsidRDefault="00C813BC" w:rsidP="00C813BC">
      <w:pPr>
        <w:jc w:val="both"/>
      </w:pPr>
    </w:p>
    <w:p w:rsidR="00C813BC" w:rsidRPr="00221C70" w:rsidRDefault="00C813BC" w:rsidP="00C813BC">
      <w:pPr>
        <w:jc w:val="both"/>
        <w:rPr>
          <w:u w:val="single"/>
        </w:rPr>
      </w:pPr>
      <w:r w:rsidRPr="00221C70">
        <w:rPr>
          <w:b/>
        </w:rPr>
        <w:t>Место проведения заседания:</w:t>
      </w:r>
      <w:r w:rsidRPr="00221C70">
        <w:t xml:space="preserve"> </w:t>
      </w:r>
      <w:r w:rsidRPr="00221C70">
        <w:rPr>
          <w:u w:val="single"/>
        </w:rPr>
        <w:t>с.Бадамша ул.Цибульчика д.4</w:t>
      </w:r>
    </w:p>
    <w:p w:rsidR="00057073" w:rsidRPr="00673A60" w:rsidRDefault="00057073" w:rsidP="00057073">
      <w:pPr>
        <w:jc w:val="both"/>
        <w:rPr>
          <w:lang w:val="kk-KZ"/>
        </w:rPr>
      </w:pPr>
      <w:r w:rsidRPr="00221C70">
        <w:rPr>
          <w:b/>
        </w:rPr>
        <w:t>Идентификационный код организации:</w:t>
      </w:r>
      <w:r w:rsidRPr="00221C70">
        <w:t xml:space="preserve"> 14-990140004575-2017-00</w:t>
      </w:r>
      <w:r w:rsidR="00673A60">
        <w:rPr>
          <w:lang w:val="kk-KZ"/>
        </w:rPr>
        <w:t>7</w:t>
      </w:r>
    </w:p>
    <w:p w:rsidR="00C813BC" w:rsidRPr="00221C70" w:rsidRDefault="00C813BC" w:rsidP="00C813BC">
      <w:pPr>
        <w:jc w:val="both"/>
      </w:pPr>
      <w:r w:rsidRPr="00221C70">
        <w:rPr>
          <w:b/>
        </w:rPr>
        <w:t>Время открытия заседания:</w:t>
      </w:r>
      <w:r w:rsidRPr="00221C70">
        <w:t>15 час. 30 мин.</w:t>
      </w:r>
    </w:p>
    <w:p w:rsidR="00C813BC" w:rsidRPr="00221C70" w:rsidRDefault="00C813BC" w:rsidP="00C813BC">
      <w:pPr>
        <w:jc w:val="both"/>
      </w:pPr>
      <w:r w:rsidRPr="00221C70">
        <w:rPr>
          <w:b/>
        </w:rPr>
        <w:t>Время закрытия заседания:</w:t>
      </w:r>
      <w:r w:rsidRPr="00221C70">
        <w:t>16 час. 10 мин.</w:t>
      </w:r>
    </w:p>
    <w:p w:rsidR="00C813BC" w:rsidRPr="00221C70" w:rsidRDefault="00C813BC" w:rsidP="00C813BC">
      <w:pPr>
        <w:jc w:val="both"/>
      </w:pPr>
    </w:p>
    <w:p w:rsidR="00C813BC" w:rsidRPr="00221C70" w:rsidRDefault="00C813BC" w:rsidP="00C813BC">
      <w:pPr>
        <w:jc w:val="both"/>
      </w:pPr>
      <w:r w:rsidRPr="00221C70">
        <w:rPr>
          <w:b/>
        </w:rPr>
        <w:t>Форма проведения заседания:</w:t>
      </w:r>
      <w:r w:rsidRPr="00221C70">
        <w:t xml:space="preserve"> очная</w:t>
      </w:r>
    </w:p>
    <w:p w:rsidR="00C813BC" w:rsidRPr="00221C70" w:rsidRDefault="00C813BC" w:rsidP="00C813BC">
      <w:pPr>
        <w:jc w:val="both"/>
      </w:pPr>
    </w:p>
    <w:p w:rsidR="00C813BC" w:rsidRPr="00221C70" w:rsidRDefault="00C813BC" w:rsidP="00C813BC">
      <w:pPr>
        <w:jc w:val="both"/>
        <w:rPr>
          <w:b/>
        </w:rPr>
      </w:pPr>
      <w:r w:rsidRPr="00221C70">
        <w:rPr>
          <w:b/>
        </w:rPr>
        <w:t>Члены наблюдательного совета, принимающие участие в заседании:</w:t>
      </w:r>
    </w:p>
    <w:p w:rsidR="00C813BC" w:rsidRPr="00221C70" w:rsidRDefault="00C813BC" w:rsidP="00C813BC">
      <w:pPr>
        <w:jc w:val="both"/>
        <w:rPr>
          <w:b/>
        </w:rPr>
      </w:pPr>
    </w:p>
    <w:p w:rsidR="00C813BC" w:rsidRPr="00221C70" w:rsidRDefault="00C813BC" w:rsidP="00C813BC">
      <w:pPr>
        <w:tabs>
          <w:tab w:val="left" w:pos="851"/>
        </w:tabs>
        <w:ind w:firstLine="709"/>
        <w:jc w:val="both"/>
      </w:pPr>
      <w:r w:rsidRPr="00221C70">
        <w:t xml:space="preserve">1. </w:t>
      </w:r>
      <w:r w:rsidR="00F560E4" w:rsidRPr="00221C70">
        <w:t>Острецова Т.П.</w:t>
      </w:r>
      <w:r w:rsidRPr="00221C70">
        <w:t xml:space="preserve"> </w:t>
      </w:r>
      <w:r w:rsidRPr="00221C70">
        <w:rPr>
          <w:color w:val="FF0000"/>
        </w:rPr>
        <w:t xml:space="preserve">– </w:t>
      </w:r>
      <w:r w:rsidRPr="00221C70">
        <w:t>председатель наблюдательного совета</w:t>
      </w:r>
    </w:p>
    <w:p w:rsidR="00C813BC" w:rsidRPr="00221C70" w:rsidRDefault="00F560E4" w:rsidP="00C813BC">
      <w:pPr>
        <w:tabs>
          <w:tab w:val="left" w:pos="993"/>
        </w:tabs>
        <w:ind w:firstLine="709"/>
        <w:jc w:val="both"/>
      </w:pPr>
      <w:r w:rsidRPr="00221C70">
        <w:rPr>
          <w:lang w:val="kk-KZ"/>
        </w:rPr>
        <w:t>2</w:t>
      </w:r>
      <w:r w:rsidR="00C813BC" w:rsidRPr="00221C70">
        <w:t>. Дусекеева З.А. – член наблюдательного совета</w:t>
      </w:r>
    </w:p>
    <w:p w:rsidR="00F560E4" w:rsidRPr="00221C70" w:rsidRDefault="00F560E4" w:rsidP="00F560E4">
      <w:pPr>
        <w:tabs>
          <w:tab w:val="left" w:pos="851"/>
        </w:tabs>
        <w:ind w:firstLine="709"/>
        <w:jc w:val="both"/>
      </w:pPr>
      <w:r w:rsidRPr="00221C70">
        <w:rPr>
          <w:lang w:val="kk-KZ"/>
        </w:rPr>
        <w:t>3</w:t>
      </w:r>
      <w:r w:rsidRPr="00221C70">
        <w:t xml:space="preserve">. </w:t>
      </w:r>
      <w:r w:rsidRPr="00221C70">
        <w:rPr>
          <w:lang w:val="kk-KZ"/>
        </w:rPr>
        <w:t>Малю</w:t>
      </w:r>
      <w:r w:rsidR="00E9623C" w:rsidRPr="00221C70">
        <w:rPr>
          <w:lang w:val="kk-KZ"/>
        </w:rPr>
        <w:t>ш</w:t>
      </w:r>
      <w:r w:rsidRPr="00221C70">
        <w:rPr>
          <w:lang w:val="kk-KZ"/>
        </w:rPr>
        <w:t>ков А.В.</w:t>
      </w:r>
      <w:r w:rsidRPr="00221C70">
        <w:t xml:space="preserve"> - член наблюдательного совета.</w:t>
      </w:r>
    </w:p>
    <w:p w:rsidR="00F560E4" w:rsidRPr="00221C70" w:rsidRDefault="00F560E4" w:rsidP="00F560E4">
      <w:pPr>
        <w:tabs>
          <w:tab w:val="left" w:pos="851"/>
        </w:tabs>
        <w:ind w:firstLine="709"/>
        <w:jc w:val="both"/>
      </w:pPr>
      <w:r w:rsidRPr="00221C70">
        <w:rPr>
          <w:lang w:val="kk-KZ"/>
        </w:rPr>
        <w:t>4</w:t>
      </w:r>
      <w:r w:rsidRPr="00221C70">
        <w:t xml:space="preserve">. </w:t>
      </w:r>
      <w:r w:rsidRPr="00221C70">
        <w:rPr>
          <w:lang w:val="kk-KZ"/>
        </w:rPr>
        <w:t>Омаров А.С.</w:t>
      </w:r>
      <w:r w:rsidRPr="00221C70">
        <w:t xml:space="preserve"> - член наблюдательного совета.</w:t>
      </w:r>
    </w:p>
    <w:p w:rsidR="00C813BC" w:rsidRPr="00221C70" w:rsidRDefault="00F560E4" w:rsidP="00C813BC">
      <w:pPr>
        <w:tabs>
          <w:tab w:val="left" w:pos="851"/>
        </w:tabs>
        <w:ind w:firstLine="709"/>
        <w:jc w:val="both"/>
      </w:pPr>
      <w:r w:rsidRPr="00221C70">
        <w:rPr>
          <w:lang w:val="kk-KZ"/>
        </w:rPr>
        <w:t>5</w:t>
      </w:r>
      <w:r w:rsidR="00C813BC" w:rsidRPr="00221C70">
        <w:t>. Жаржанов Б.К. – член наблюдательного совета</w:t>
      </w:r>
    </w:p>
    <w:p w:rsidR="00C813BC" w:rsidRPr="00221C70" w:rsidRDefault="00C813BC" w:rsidP="00C813BC">
      <w:pPr>
        <w:tabs>
          <w:tab w:val="left" w:pos="851"/>
        </w:tabs>
        <w:ind w:firstLine="709"/>
        <w:jc w:val="both"/>
      </w:pPr>
    </w:p>
    <w:p w:rsidR="00C813BC" w:rsidRPr="00221C70" w:rsidRDefault="00C813BC" w:rsidP="00C813BC">
      <w:pPr>
        <w:jc w:val="both"/>
        <w:rPr>
          <w:b/>
        </w:rPr>
      </w:pPr>
      <w:r w:rsidRPr="00221C70">
        <w:rPr>
          <w:b/>
        </w:rPr>
        <w:t>Приглашенные:</w:t>
      </w:r>
    </w:p>
    <w:p w:rsidR="00C813BC" w:rsidRPr="00221C70" w:rsidRDefault="00C813BC" w:rsidP="00EE2610">
      <w:pPr>
        <w:pStyle w:val="a3"/>
        <w:numPr>
          <w:ilvl w:val="0"/>
          <w:numId w:val="1"/>
        </w:numPr>
        <w:tabs>
          <w:tab w:val="left" w:pos="993"/>
        </w:tabs>
        <w:jc w:val="both"/>
      </w:pPr>
      <w:r w:rsidRPr="00221C70">
        <w:t>Кзылбасова Т.Б. – зам</w:t>
      </w:r>
      <w:r w:rsidR="00F560E4" w:rsidRPr="00221C70">
        <w:rPr>
          <w:lang w:val="kk-KZ"/>
        </w:rPr>
        <w:t>руководителя организации</w:t>
      </w:r>
      <w:r w:rsidRPr="00221C70">
        <w:t xml:space="preserve"> по лечебной части </w:t>
      </w:r>
      <w:r w:rsidRPr="00221C70">
        <w:rPr>
          <w:lang w:val="kk-KZ"/>
        </w:rPr>
        <w:t>ГКП на ПХВ «Каргалинская районная больница»</w:t>
      </w:r>
      <w:r w:rsidRPr="00221C70">
        <w:t>;</w:t>
      </w:r>
    </w:p>
    <w:p w:rsidR="00C813BC" w:rsidRPr="00221C70" w:rsidRDefault="00C813BC" w:rsidP="00EE2610">
      <w:pPr>
        <w:pStyle w:val="a3"/>
        <w:numPr>
          <w:ilvl w:val="0"/>
          <w:numId w:val="1"/>
        </w:numPr>
        <w:tabs>
          <w:tab w:val="left" w:pos="993"/>
        </w:tabs>
        <w:jc w:val="both"/>
      </w:pPr>
      <w:r w:rsidRPr="00221C70">
        <w:t xml:space="preserve">Шанаева Н.Т. – главный бухгалтер </w:t>
      </w:r>
      <w:r w:rsidRPr="00221C70">
        <w:rPr>
          <w:lang w:val="kk-KZ"/>
        </w:rPr>
        <w:t>ГКП на ПХВ «Каргалинская районная больница»</w:t>
      </w:r>
      <w:r w:rsidRPr="00221C70">
        <w:t>.</w:t>
      </w:r>
    </w:p>
    <w:p w:rsidR="00C813BC" w:rsidRPr="00221C70" w:rsidRDefault="00C813BC" w:rsidP="00C813BC">
      <w:pPr>
        <w:tabs>
          <w:tab w:val="left" w:pos="993"/>
        </w:tabs>
        <w:ind w:left="709"/>
        <w:jc w:val="both"/>
      </w:pPr>
    </w:p>
    <w:p w:rsidR="00221C70" w:rsidRPr="00221C70" w:rsidRDefault="00221C70" w:rsidP="00221C70">
      <w:pPr>
        <w:jc w:val="center"/>
        <w:rPr>
          <w:b/>
        </w:rPr>
      </w:pPr>
      <w:r w:rsidRPr="00221C70">
        <w:rPr>
          <w:b/>
        </w:rPr>
        <w:t>ПОВЕСТКА ДНЯ ЗАСЕДАНИЯ</w:t>
      </w:r>
    </w:p>
    <w:p w:rsidR="00221C70" w:rsidRPr="00221C70" w:rsidRDefault="00221C70" w:rsidP="00221C70">
      <w:pPr>
        <w:ind w:firstLine="708"/>
        <w:jc w:val="both"/>
        <w:rPr>
          <w:b/>
        </w:rPr>
      </w:pPr>
    </w:p>
    <w:p w:rsidR="00221C70" w:rsidRPr="00221C70" w:rsidRDefault="00221C70" w:rsidP="00221C70">
      <w:pPr>
        <w:ind w:firstLine="708"/>
        <w:jc w:val="both"/>
      </w:pPr>
      <w:r w:rsidRPr="00221C70">
        <w:rPr>
          <w:b/>
        </w:rPr>
        <w:t xml:space="preserve">Председатель НС </w:t>
      </w:r>
      <w:r>
        <w:rPr>
          <w:lang w:val="kk-KZ"/>
        </w:rPr>
        <w:t>Острецова Т.П.</w:t>
      </w:r>
      <w:r w:rsidRPr="00221C70">
        <w:t xml:space="preserve"> – Доложите о явке членов Наблюдательного совета.</w:t>
      </w:r>
    </w:p>
    <w:p w:rsidR="00221C70" w:rsidRPr="00221C70" w:rsidRDefault="00221C70" w:rsidP="00221C70">
      <w:pPr>
        <w:ind w:firstLine="708"/>
        <w:jc w:val="both"/>
        <w:rPr>
          <w:b/>
        </w:rPr>
      </w:pPr>
      <w:r w:rsidRPr="00221C70">
        <w:rPr>
          <w:b/>
        </w:rPr>
        <w:t>Секретарь НС Мысаев А.Ж.</w:t>
      </w:r>
      <w:r w:rsidRPr="00221C70">
        <w:t>:</w:t>
      </w:r>
    </w:p>
    <w:p w:rsidR="00221C70" w:rsidRPr="00221C70" w:rsidRDefault="00221C70" w:rsidP="00221C70">
      <w:pPr>
        <w:jc w:val="both"/>
        <w:rPr>
          <w:lang w:val="kk-KZ"/>
        </w:rPr>
      </w:pPr>
      <w:r w:rsidRPr="00221C70">
        <w:t>На заседании присутствуют:</w:t>
      </w:r>
    </w:p>
    <w:p w:rsidR="00221C70" w:rsidRPr="00221C70" w:rsidRDefault="00221C70" w:rsidP="00221C70">
      <w:pPr>
        <w:pStyle w:val="a3"/>
        <w:numPr>
          <w:ilvl w:val="0"/>
          <w:numId w:val="14"/>
        </w:numPr>
        <w:jc w:val="both"/>
      </w:pPr>
      <w:r w:rsidRPr="00221C70">
        <w:t>Дусекеева З.А.</w:t>
      </w:r>
    </w:p>
    <w:p w:rsidR="00221C70" w:rsidRPr="00221C70" w:rsidRDefault="00221C70" w:rsidP="00221C70">
      <w:pPr>
        <w:pStyle w:val="a3"/>
        <w:numPr>
          <w:ilvl w:val="0"/>
          <w:numId w:val="14"/>
        </w:numPr>
        <w:jc w:val="both"/>
      </w:pPr>
      <w:r w:rsidRPr="00221C70">
        <w:t>Жаржанов Б.К.</w:t>
      </w:r>
    </w:p>
    <w:p w:rsidR="00221C70" w:rsidRPr="00221C70" w:rsidRDefault="00221C70" w:rsidP="00221C70">
      <w:pPr>
        <w:pStyle w:val="a3"/>
        <w:numPr>
          <w:ilvl w:val="0"/>
          <w:numId w:val="14"/>
        </w:numPr>
        <w:jc w:val="both"/>
      </w:pPr>
      <w:r>
        <w:rPr>
          <w:lang w:val="kk-KZ"/>
        </w:rPr>
        <w:t>Малюшков А.В.</w:t>
      </w:r>
    </w:p>
    <w:p w:rsidR="00221C70" w:rsidRPr="00221C70" w:rsidRDefault="00221C70" w:rsidP="00221C70">
      <w:pPr>
        <w:pStyle w:val="a3"/>
        <w:numPr>
          <w:ilvl w:val="0"/>
          <w:numId w:val="14"/>
        </w:numPr>
        <w:jc w:val="both"/>
      </w:pPr>
      <w:r>
        <w:rPr>
          <w:lang w:val="kk-KZ"/>
        </w:rPr>
        <w:t>Омаров А.С.</w:t>
      </w:r>
    </w:p>
    <w:p w:rsidR="00221C70" w:rsidRPr="00221C70" w:rsidRDefault="00221C70" w:rsidP="00221C70">
      <w:pPr>
        <w:pStyle w:val="a3"/>
        <w:ind w:left="0"/>
        <w:jc w:val="both"/>
        <w:rPr>
          <w:lang w:val="kk-KZ"/>
        </w:rPr>
      </w:pPr>
      <w:r w:rsidRPr="00221C70">
        <w:rPr>
          <w:lang w:val="kk-KZ"/>
        </w:rPr>
        <w:t xml:space="preserve">Отсутствуеющие: </w:t>
      </w:r>
      <w:r>
        <w:rPr>
          <w:lang w:val="kk-KZ"/>
        </w:rPr>
        <w:t>нет</w:t>
      </w:r>
    </w:p>
    <w:p w:rsidR="00221C70" w:rsidRPr="00221C70" w:rsidRDefault="00221C70" w:rsidP="00221C70">
      <w:pPr>
        <w:jc w:val="both"/>
      </w:pPr>
      <w:r w:rsidRPr="00221C70">
        <w:t>Кворум имеется.</w:t>
      </w:r>
    </w:p>
    <w:p w:rsidR="00221C70" w:rsidRPr="00221C70" w:rsidRDefault="00221C70" w:rsidP="00221C70">
      <w:pPr>
        <w:jc w:val="both"/>
      </w:pPr>
      <w:r w:rsidRPr="00221C70">
        <w:t>На повестке дня у нас два вопроса:</w:t>
      </w:r>
    </w:p>
    <w:p w:rsidR="00221C70" w:rsidRPr="00221C70" w:rsidRDefault="00221C70" w:rsidP="00221C70">
      <w:pPr>
        <w:pStyle w:val="a3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b/>
        </w:rPr>
      </w:pPr>
      <w:r w:rsidRPr="00221C70">
        <w:t xml:space="preserve">Рассмотрение, обсуждение, утверждение отчетности по уточнению плана развития </w:t>
      </w:r>
      <w:r w:rsidRPr="00221C70">
        <w:rPr>
          <w:lang w:val="kk-KZ"/>
        </w:rPr>
        <w:t xml:space="preserve">ГКП на ПХВ «Каргалинская районная больница» на  </w:t>
      </w:r>
      <w:r w:rsidRPr="00221C70">
        <w:rPr>
          <w:highlight w:val="yellow"/>
          <w:lang w:val="kk-KZ"/>
        </w:rPr>
        <w:t>202</w:t>
      </w:r>
      <w:r>
        <w:rPr>
          <w:lang w:val="kk-KZ"/>
        </w:rPr>
        <w:t>1</w:t>
      </w:r>
      <w:r w:rsidRPr="00221C70">
        <w:rPr>
          <w:lang w:val="kk-KZ"/>
        </w:rPr>
        <w:t xml:space="preserve"> год,</w:t>
      </w:r>
      <w:r w:rsidRPr="00221C70">
        <w:t xml:space="preserve"> согласно приказа Министра национальной экономики Республики Казахстан от 14 февраля 2019 года №14.</w:t>
      </w:r>
    </w:p>
    <w:p w:rsidR="00221C70" w:rsidRPr="00221C70" w:rsidRDefault="00221C70" w:rsidP="00221C70">
      <w:pPr>
        <w:pStyle w:val="a3"/>
        <w:numPr>
          <w:ilvl w:val="0"/>
          <w:numId w:val="16"/>
        </w:numPr>
        <w:ind w:left="0" w:firstLine="708"/>
        <w:jc w:val="both"/>
        <w:rPr>
          <w:rStyle w:val="tlid-translation"/>
        </w:rPr>
      </w:pPr>
      <w:r w:rsidRPr="00221C70">
        <w:t>Согласно приказа Национального министерства экономики Республики Казахстан №14 от 14 февраля 2019 года, рассмотрение к плану развития распр</w:t>
      </w:r>
      <w:r>
        <w:t>еделении накладных расходов 202</w:t>
      </w:r>
      <w:r>
        <w:rPr>
          <w:lang w:val="kk-KZ"/>
        </w:rPr>
        <w:t>1</w:t>
      </w:r>
      <w:r w:rsidRPr="00221C70">
        <w:t xml:space="preserve"> года.</w:t>
      </w:r>
    </w:p>
    <w:p w:rsidR="00221C70" w:rsidRPr="00221C70" w:rsidRDefault="00221C70" w:rsidP="00221C70">
      <w:pPr>
        <w:pStyle w:val="a3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b/>
        </w:rPr>
      </w:pPr>
      <w:r w:rsidRPr="00221C70">
        <w:t xml:space="preserve">Рассмотрение, обсуждение, утверждение отчетности по уточнению проекта плана развития </w:t>
      </w:r>
      <w:r w:rsidRPr="00221C70">
        <w:rPr>
          <w:lang w:val="kk-KZ"/>
        </w:rPr>
        <w:t xml:space="preserve">ГКП на ПХВ «Каргалинская районная больница» на </w:t>
      </w:r>
      <w:r w:rsidRPr="00221C70">
        <w:rPr>
          <w:highlight w:val="yellow"/>
          <w:lang w:val="kk-KZ"/>
        </w:rPr>
        <w:t>202</w:t>
      </w:r>
      <w:r>
        <w:rPr>
          <w:lang w:val="kk-KZ"/>
        </w:rPr>
        <w:t>2</w:t>
      </w:r>
      <w:r w:rsidRPr="00221C70">
        <w:rPr>
          <w:lang w:val="kk-KZ"/>
        </w:rPr>
        <w:t xml:space="preserve"> год,</w:t>
      </w:r>
      <w:r w:rsidRPr="00221C70">
        <w:t xml:space="preserve"> согласно приказа Министра национальной экономики Республики Казахстан от 14 февраля 2019 года №14.</w:t>
      </w:r>
    </w:p>
    <w:p w:rsidR="00221C70" w:rsidRPr="00221C70" w:rsidRDefault="00221C70" w:rsidP="00221C70">
      <w:pPr>
        <w:pStyle w:val="a3"/>
        <w:numPr>
          <w:ilvl w:val="0"/>
          <w:numId w:val="16"/>
        </w:numPr>
        <w:ind w:left="0" w:firstLine="708"/>
        <w:jc w:val="both"/>
        <w:rPr>
          <w:rStyle w:val="tlid-translation"/>
        </w:rPr>
      </w:pPr>
      <w:r w:rsidRPr="00221C70">
        <w:lastRenderedPageBreak/>
        <w:t>Согласно приказа Национального министерства экономики Республики Казахстан №14 от 14 февраля 2019 года, рассмотрение к плану развития распределении накладных расходов 202</w:t>
      </w:r>
      <w:r>
        <w:rPr>
          <w:lang w:val="kk-KZ"/>
        </w:rPr>
        <w:t>2</w:t>
      </w:r>
      <w:r w:rsidRPr="00221C70">
        <w:t xml:space="preserve"> года.</w:t>
      </w:r>
    </w:p>
    <w:p w:rsidR="00221C70" w:rsidRPr="00221C70" w:rsidRDefault="00221C70" w:rsidP="00221C70">
      <w:pPr>
        <w:pStyle w:val="a3"/>
        <w:tabs>
          <w:tab w:val="left" w:pos="993"/>
        </w:tabs>
        <w:ind w:left="1211"/>
        <w:jc w:val="both"/>
      </w:pPr>
    </w:p>
    <w:p w:rsidR="00221C70" w:rsidRPr="00221C70" w:rsidRDefault="00221C70" w:rsidP="00221C70">
      <w:pPr>
        <w:ind w:firstLine="708"/>
        <w:jc w:val="both"/>
      </w:pPr>
      <w:r w:rsidRPr="00221C70">
        <w:rPr>
          <w:b/>
        </w:rPr>
        <w:t xml:space="preserve">Выступил </w:t>
      </w:r>
      <w:r>
        <w:rPr>
          <w:lang w:val="kk-KZ"/>
        </w:rPr>
        <w:t>Острецова Т.П.</w:t>
      </w:r>
      <w:r w:rsidRPr="00221C70">
        <w:rPr>
          <w:b/>
        </w:rPr>
        <w:t xml:space="preserve">: </w:t>
      </w:r>
      <w:r w:rsidRPr="00221C70">
        <w:t>Пожалуйста, кто будет докладывать.</w:t>
      </w:r>
    </w:p>
    <w:p w:rsidR="00221C70" w:rsidRPr="00221C70" w:rsidRDefault="00221C70" w:rsidP="00221C70">
      <w:pPr>
        <w:ind w:firstLine="708"/>
        <w:jc w:val="both"/>
      </w:pPr>
    </w:p>
    <w:p w:rsidR="00221C70" w:rsidRPr="00221C70" w:rsidRDefault="00221C70" w:rsidP="00221C70">
      <w:pPr>
        <w:pStyle w:val="a3"/>
        <w:numPr>
          <w:ilvl w:val="0"/>
          <w:numId w:val="18"/>
        </w:numPr>
        <w:tabs>
          <w:tab w:val="left" w:pos="993"/>
        </w:tabs>
        <w:jc w:val="both"/>
      </w:pPr>
      <w:r w:rsidRPr="00221C70">
        <w:rPr>
          <w:b/>
        </w:rPr>
        <w:t xml:space="preserve">По первому вопросу: </w:t>
      </w:r>
      <w:r w:rsidRPr="00221C70">
        <w:t xml:space="preserve">Рассмотрение, обсуждение, утверждение отчетности по уточнению проекта плана развития </w:t>
      </w:r>
      <w:r w:rsidRPr="00221C70">
        <w:rPr>
          <w:lang w:val="kk-KZ"/>
        </w:rPr>
        <w:t>ГКП на ПХВ «Каргалинская районная больница»</w:t>
      </w:r>
      <w:r>
        <w:rPr>
          <w:lang w:val="kk-KZ"/>
        </w:rPr>
        <w:t xml:space="preserve"> на 2021 год</w:t>
      </w:r>
      <w:r w:rsidRPr="00221C70">
        <w:rPr>
          <w:lang w:val="kk-KZ"/>
        </w:rPr>
        <w:t>,</w:t>
      </w:r>
      <w:r w:rsidRPr="00221C70">
        <w:t xml:space="preserve"> согласно приказа Министра национальной экономики Республики Казахстан от 14 февраля 2019 года №14.</w:t>
      </w:r>
    </w:p>
    <w:p w:rsidR="00221C70" w:rsidRPr="00221C70" w:rsidRDefault="00221C70" w:rsidP="00221C70">
      <w:pPr>
        <w:pStyle w:val="a3"/>
        <w:tabs>
          <w:tab w:val="left" w:pos="993"/>
        </w:tabs>
        <w:ind w:left="1211"/>
        <w:jc w:val="both"/>
      </w:pPr>
    </w:p>
    <w:p w:rsidR="00221C70" w:rsidRPr="00221C70" w:rsidRDefault="00221C70" w:rsidP="00221C70">
      <w:pPr>
        <w:tabs>
          <w:tab w:val="left" w:pos="993"/>
        </w:tabs>
        <w:jc w:val="both"/>
        <w:rPr>
          <w:b/>
          <w:color w:val="000000" w:themeColor="text1"/>
        </w:rPr>
      </w:pPr>
      <w:r w:rsidRPr="00221C70">
        <w:t>В соответствии с Правилами представления отчетности по плану развития в депозитарий, утвержденных приказа Министра национальной экономики Республики Казахстан от 14 февраля 2019 года №14</w:t>
      </w:r>
      <w:r w:rsidRPr="00221C70">
        <w:rPr>
          <w:b/>
        </w:rPr>
        <w:t xml:space="preserve"> </w:t>
      </w:r>
      <w:r w:rsidRPr="00221C70">
        <w:rPr>
          <w:lang w:val="kk-KZ"/>
        </w:rPr>
        <w:t>ГКП на ПХВ «Каргалинская районная больница»</w:t>
      </w:r>
      <w:r w:rsidRPr="00221C70">
        <w:t xml:space="preserve"> (далее – Предприятие), представляет на предварительное утверждение план развития предприятия на 202</w:t>
      </w:r>
      <w:r>
        <w:rPr>
          <w:lang w:val="kk-KZ"/>
        </w:rPr>
        <w:t>1</w:t>
      </w:r>
      <w:r w:rsidRPr="00221C70">
        <w:t xml:space="preserve"> год. В соответствии с предоставленными расчетами  внесены поправки и уточнения к плану развития на 202</w:t>
      </w:r>
      <w:r>
        <w:rPr>
          <w:lang w:val="kk-KZ"/>
        </w:rPr>
        <w:t>1</w:t>
      </w:r>
      <w:r w:rsidRPr="00221C70">
        <w:t xml:space="preserve"> год. О</w:t>
      </w:r>
      <w:r w:rsidRPr="00221C70">
        <w:rPr>
          <w:color w:val="000000" w:themeColor="text1"/>
        </w:rPr>
        <w:t xml:space="preserve">тчетность составлена  справедливо во всех аспектах, а также финансовые результаты деятельности за год,  в соответствии с формами Приказа </w:t>
      </w:r>
      <w:r w:rsidRPr="00221C70">
        <w:t>Министра национальной экономики Республики Казахстан от 14 февраля 2019 года №14</w:t>
      </w:r>
      <w:r w:rsidRPr="00221C70">
        <w:rPr>
          <w:b/>
          <w:color w:val="000000" w:themeColor="text1"/>
        </w:rPr>
        <w:t xml:space="preserve"> </w:t>
      </w:r>
      <w:r w:rsidRPr="00221C70">
        <w:rPr>
          <w:color w:val="000000" w:themeColor="text1"/>
        </w:rPr>
        <w:t>и раскрыта в Пояснительной записке в соответствии правилами составления отчетности</w:t>
      </w:r>
      <w:r w:rsidRPr="00221C70">
        <w:rPr>
          <w:b/>
          <w:color w:val="000000" w:themeColor="text1"/>
        </w:rPr>
        <w:t>.</w:t>
      </w:r>
    </w:p>
    <w:p w:rsidR="00221C70" w:rsidRPr="00221C70" w:rsidRDefault="00221C70" w:rsidP="00221C70">
      <w:pPr>
        <w:ind w:firstLine="708"/>
        <w:jc w:val="both"/>
      </w:pPr>
      <w:r w:rsidRPr="00221C70">
        <w:rPr>
          <w:lang w:val="kk-KZ"/>
        </w:rPr>
        <w:t>Проект отчета по плану развития ГКП на 202</w:t>
      </w:r>
      <w:r>
        <w:rPr>
          <w:lang w:val="kk-KZ"/>
        </w:rPr>
        <w:t>1</w:t>
      </w:r>
      <w:r w:rsidRPr="00221C70">
        <w:rPr>
          <w:lang w:val="kk-KZ"/>
        </w:rPr>
        <w:t xml:space="preserve"> год </w:t>
      </w:r>
      <w:r w:rsidRPr="00221C70">
        <w:t>содержит следующие основные показатели:</w:t>
      </w:r>
    </w:p>
    <w:p w:rsidR="00221C70" w:rsidRPr="00221C70" w:rsidRDefault="00221C70" w:rsidP="00221C70">
      <w:pPr>
        <w:ind w:firstLine="709"/>
        <w:jc w:val="both"/>
        <w:rPr>
          <w:lang w:val="kk-KZ"/>
        </w:rPr>
      </w:pPr>
      <w:r w:rsidRPr="00221C70">
        <w:rPr>
          <w:b/>
          <w:u w:val="single"/>
        </w:rPr>
        <w:t>Планируемые доходы за 202</w:t>
      </w:r>
      <w:r>
        <w:rPr>
          <w:b/>
          <w:u w:val="single"/>
          <w:lang w:val="kk-KZ"/>
        </w:rPr>
        <w:t>1</w:t>
      </w:r>
      <w:r w:rsidRPr="00221C70">
        <w:rPr>
          <w:b/>
          <w:u w:val="single"/>
        </w:rPr>
        <w:t xml:space="preserve"> год</w:t>
      </w:r>
      <w:r w:rsidRPr="00221C70">
        <w:t xml:space="preserve">  составят –  1</w:t>
      </w:r>
      <w:r>
        <w:rPr>
          <w:lang w:val="kk-KZ"/>
        </w:rPr>
        <w:t> </w:t>
      </w:r>
      <w:r w:rsidRPr="00221C70">
        <w:t>834</w:t>
      </w:r>
      <w:r>
        <w:rPr>
          <w:lang w:val="kk-KZ"/>
        </w:rPr>
        <w:t xml:space="preserve"> </w:t>
      </w:r>
      <w:r w:rsidRPr="00221C70">
        <w:t>271,8</w:t>
      </w:r>
      <w:r>
        <w:rPr>
          <w:lang w:val="kk-KZ"/>
        </w:rPr>
        <w:t xml:space="preserve"> </w:t>
      </w:r>
      <w:r w:rsidRPr="00221C70">
        <w:t>тыс.тенге в т</w:t>
      </w:r>
      <w:r w:rsidRPr="00221C70">
        <w:rPr>
          <w:lang w:val="kk-KZ"/>
        </w:rPr>
        <w:t>ом числе:</w:t>
      </w:r>
    </w:p>
    <w:p w:rsidR="00221C70" w:rsidRPr="00221C70" w:rsidRDefault="00221C70" w:rsidP="00221C70">
      <w:pPr>
        <w:ind w:firstLine="720"/>
        <w:jc w:val="both"/>
      </w:pPr>
      <w:r w:rsidRPr="00221C70">
        <w:rPr>
          <w:lang w:val="kk-KZ"/>
        </w:rPr>
        <w:t>-</w:t>
      </w:r>
      <w:r w:rsidRPr="00221C70">
        <w:rPr>
          <w:i/>
        </w:rPr>
        <w:t xml:space="preserve"> от реализации продукции субъектам квазигосударственного сектора  за исключением  государственных задании </w:t>
      </w:r>
      <w:r w:rsidRPr="00221C70">
        <w:t>(республиканский бюджет, местный бюджет) – 1</w:t>
      </w:r>
      <w:r>
        <w:rPr>
          <w:lang w:val="kk-KZ"/>
        </w:rPr>
        <w:t> </w:t>
      </w:r>
      <w:r w:rsidRPr="00221C70">
        <w:t>394</w:t>
      </w:r>
      <w:r>
        <w:rPr>
          <w:lang w:val="kk-KZ"/>
        </w:rPr>
        <w:t xml:space="preserve"> </w:t>
      </w:r>
      <w:r w:rsidRPr="00221C70">
        <w:t>435,6 тыс.тенге;</w:t>
      </w:r>
    </w:p>
    <w:p w:rsidR="00221C70" w:rsidRPr="00221C70" w:rsidRDefault="00221C70" w:rsidP="00221C70">
      <w:pPr>
        <w:ind w:firstLine="720"/>
        <w:jc w:val="both"/>
      </w:pPr>
      <w:r w:rsidRPr="00221C70">
        <w:rPr>
          <w:i/>
          <w:lang w:val="kk-KZ"/>
        </w:rPr>
        <w:t>- о</w:t>
      </w:r>
      <w:r w:rsidRPr="00221C70">
        <w:rPr>
          <w:i/>
        </w:rPr>
        <w:t xml:space="preserve">т реализации продукции прочим потребителям (платные услуги) </w:t>
      </w:r>
      <w:r w:rsidRPr="00221C70">
        <w:t xml:space="preserve">– </w:t>
      </w:r>
      <w:r>
        <w:rPr>
          <w:lang w:val="kk-KZ"/>
        </w:rPr>
        <w:t>9 401,1</w:t>
      </w:r>
      <w:r w:rsidRPr="00221C70">
        <w:t xml:space="preserve"> тыс.тенге;</w:t>
      </w:r>
    </w:p>
    <w:p w:rsidR="00221C70" w:rsidRPr="00221C70" w:rsidRDefault="00221C70" w:rsidP="00221C70">
      <w:pPr>
        <w:ind w:firstLine="709"/>
        <w:jc w:val="both"/>
      </w:pPr>
      <w:r w:rsidRPr="00221C70">
        <w:rPr>
          <w:i/>
          <w:lang w:val="kk-KZ"/>
        </w:rPr>
        <w:t xml:space="preserve">- </w:t>
      </w:r>
      <w:r w:rsidRPr="00221C70">
        <w:rPr>
          <w:i/>
        </w:rPr>
        <w:t xml:space="preserve">от безвозмездно полученных активов </w:t>
      </w:r>
      <w:r w:rsidRPr="00221C70">
        <w:t xml:space="preserve">(доходы будущих периодов от безвозмездно полученных активов с бюджета, безвозмездные медикаменты местных исполнительных органов (трансферты с  УЗ Актюбинской области и от надбавки медицинским работникам задейственных в противоэпидемических мероприятиях) – </w:t>
      </w:r>
      <w:r>
        <w:rPr>
          <w:lang w:val="kk-KZ"/>
        </w:rPr>
        <w:t xml:space="preserve">                </w:t>
      </w:r>
      <w:r w:rsidRPr="00221C70">
        <w:t>311</w:t>
      </w:r>
      <w:r>
        <w:rPr>
          <w:lang w:val="kk-KZ"/>
        </w:rPr>
        <w:t xml:space="preserve"> </w:t>
      </w:r>
      <w:r w:rsidRPr="00221C70">
        <w:t>667,2</w:t>
      </w:r>
      <w:r>
        <w:rPr>
          <w:lang w:val="kk-KZ"/>
        </w:rPr>
        <w:t xml:space="preserve"> </w:t>
      </w:r>
      <w:r w:rsidRPr="00221C70">
        <w:t>тыс.тенге;</w:t>
      </w:r>
    </w:p>
    <w:p w:rsidR="00221C70" w:rsidRPr="00221C70" w:rsidRDefault="00221C70" w:rsidP="00221C70">
      <w:pPr>
        <w:ind w:firstLine="709"/>
        <w:jc w:val="both"/>
      </w:pPr>
      <w:r w:rsidRPr="00221C70">
        <w:rPr>
          <w:i/>
          <w:lang w:val="kk-KZ"/>
        </w:rPr>
        <w:t xml:space="preserve">- </w:t>
      </w:r>
      <w:r w:rsidRPr="00221C70">
        <w:rPr>
          <w:i/>
        </w:rPr>
        <w:t xml:space="preserve">прочие доходы (от переоценки имущества, начисленной пени) </w:t>
      </w:r>
      <w:r w:rsidRPr="00221C70">
        <w:t>–  118</w:t>
      </w:r>
      <w:r>
        <w:rPr>
          <w:lang w:val="kk-KZ"/>
        </w:rPr>
        <w:t xml:space="preserve"> </w:t>
      </w:r>
      <w:r w:rsidRPr="00221C70">
        <w:t>767,9</w:t>
      </w:r>
      <w:r>
        <w:rPr>
          <w:lang w:val="kk-KZ"/>
        </w:rPr>
        <w:t xml:space="preserve"> </w:t>
      </w:r>
      <w:r w:rsidRPr="00221C70">
        <w:t>тыс.тенге.</w:t>
      </w:r>
    </w:p>
    <w:p w:rsidR="00221C70" w:rsidRPr="00221C70" w:rsidRDefault="00221C70" w:rsidP="00221C70">
      <w:pPr>
        <w:ind w:firstLine="708"/>
        <w:jc w:val="both"/>
        <w:rPr>
          <w:lang w:val="kk-KZ"/>
        </w:rPr>
      </w:pPr>
      <w:r w:rsidRPr="00221C70">
        <w:rPr>
          <w:b/>
          <w:u w:val="single"/>
        </w:rPr>
        <w:t>Планируемые расходы за 202</w:t>
      </w:r>
      <w:r>
        <w:rPr>
          <w:b/>
          <w:u w:val="single"/>
          <w:lang w:val="kk-KZ"/>
        </w:rPr>
        <w:t>1</w:t>
      </w:r>
      <w:r w:rsidRPr="00221C70">
        <w:rPr>
          <w:b/>
          <w:u w:val="single"/>
        </w:rPr>
        <w:t xml:space="preserve"> год</w:t>
      </w:r>
      <w:r w:rsidRPr="00221C70">
        <w:t xml:space="preserve"> составят </w:t>
      </w:r>
      <w:r w:rsidR="005F127B" w:rsidRPr="005F127B">
        <w:t>1</w:t>
      </w:r>
      <w:r w:rsidR="005F127B">
        <w:rPr>
          <w:lang w:val="kk-KZ"/>
        </w:rPr>
        <w:t xml:space="preserve"> </w:t>
      </w:r>
      <w:r w:rsidR="005F127B" w:rsidRPr="005F127B">
        <w:t>752</w:t>
      </w:r>
      <w:r w:rsidR="005F127B">
        <w:rPr>
          <w:lang w:val="kk-KZ"/>
        </w:rPr>
        <w:t xml:space="preserve"> </w:t>
      </w:r>
      <w:r w:rsidR="005F127B" w:rsidRPr="005F127B">
        <w:t>080</w:t>
      </w:r>
      <w:r w:rsidR="005F127B">
        <w:rPr>
          <w:lang w:val="kk-KZ"/>
        </w:rPr>
        <w:t xml:space="preserve">,0 </w:t>
      </w:r>
      <w:r w:rsidRPr="00221C70">
        <w:t xml:space="preserve">тыс.тенге в том числе: </w:t>
      </w:r>
    </w:p>
    <w:p w:rsidR="00221C70" w:rsidRPr="00221C70" w:rsidRDefault="00221C70" w:rsidP="00221C70">
      <w:pPr>
        <w:tabs>
          <w:tab w:val="left" w:pos="142"/>
        </w:tabs>
        <w:ind w:firstLine="709"/>
        <w:jc w:val="both"/>
        <w:rPr>
          <w:lang w:val="kk-KZ"/>
        </w:rPr>
      </w:pPr>
      <w:r w:rsidRPr="00221C70">
        <w:rPr>
          <w:rFonts w:eastAsiaTheme="minorHAnsi"/>
          <w:i/>
          <w:lang w:val="kk-KZ" w:eastAsia="ko-KR"/>
        </w:rPr>
        <w:t>-</w:t>
      </w:r>
      <w:r w:rsidRPr="00221C70">
        <w:rPr>
          <w:i/>
        </w:rPr>
        <w:t xml:space="preserve"> себестоимость реализованной продукции</w:t>
      </w:r>
      <w:r w:rsidRPr="00221C70">
        <w:rPr>
          <w:lang w:val="kk-KZ"/>
        </w:rPr>
        <w:t xml:space="preserve"> –</w:t>
      </w:r>
      <w:r w:rsidRPr="00221C70">
        <w:t xml:space="preserve"> </w:t>
      </w:r>
      <w:r w:rsidR="005F127B" w:rsidRPr="005F127B">
        <w:t>1</w:t>
      </w:r>
      <w:r w:rsidR="005F127B">
        <w:rPr>
          <w:lang w:val="kk-KZ"/>
        </w:rPr>
        <w:t> </w:t>
      </w:r>
      <w:r w:rsidR="005F127B" w:rsidRPr="005F127B">
        <w:t>610</w:t>
      </w:r>
      <w:r w:rsidR="005F127B">
        <w:rPr>
          <w:lang w:val="kk-KZ"/>
        </w:rPr>
        <w:t xml:space="preserve"> </w:t>
      </w:r>
      <w:r w:rsidR="005F127B" w:rsidRPr="005F127B">
        <w:t>876,8</w:t>
      </w:r>
      <w:r w:rsidR="005F127B">
        <w:rPr>
          <w:lang w:val="kk-KZ"/>
        </w:rPr>
        <w:t xml:space="preserve"> </w:t>
      </w:r>
      <w:r w:rsidRPr="00221C70">
        <w:t>тыс.тенге;</w:t>
      </w:r>
    </w:p>
    <w:p w:rsidR="00221C70" w:rsidRPr="00221C70" w:rsidRDefault="00221C70" w:rsidP="00221C70">
      <w:pPr>
        <w:ind w:firstLine="709"/>
        <w:jc w:val="both"/>
        <w:rPr>
          <w:lang w:val="kk-KZ"/>
        </w:rPr>
      </w:pPr>
      <w:r w:rsidRPr="00221C70">
        <w:rPr>
          <w:i/>
          <w:lang w:val="kk-KZ"/>
        </w:rPr>
        <w:t xml:space="preserve">- </w:t>
      </w:r>
      <w:r w:rsidRPr="00221C70">
        <w:rPr>
          <w:i/>
        </w:rPr>
        <w:t>административные расходы</w:t>
      </w:r>
      <w:r w:rsidRPr="00221C70">
        <w:t xml:space="preserve"> – </w:t>
      </w:r>
      <w:r w:rsidR="005F127B" w:rsidRPr="005F127B">
        <w:t>101</w:t>
      </w:r>
      <w:r w:rsidR="005F127B">
        <w:rPr>
          <w:lang w:val="kk-KZ"/>
        </w:rPr>
        <w:t xml:space="preserve"> </w:t>
      </w:r>
      <w:r w:rsidR="005F127B" w:rsidRPr="005F127B">
        <w:t>917,5</w:t>
      </w:r>
      <w:r w:rsidR="005F127B">
        <w:rPr>
          <w:lang w:val="kk-KZ"/>
        </w:rPr>
        <w:t xml:space="preserve"> </w:t>
      </w:r>
      <w:r w:rsidRPr="00221C70">
        <w:t>тыс.тенге</w:t>
      </w:r>
      <w:r w:rsidRPr="00221C70">
        <w:rPr>
          <w:lang w:val="kk-KZ"/>
        </w:rPr>
        <w:t>;</w:t>
      </w:r>
    </w:p>
    <w:p w:rsidR="00221C70" w:rsidRPr="00221C70" w:rsidRDefault="00221C70" w:rsidP="00221C70">
      <w:pPr>
        <w:ind w:firstLine="709"/>
        <w:jc w:val="both"/>
        <w:rPr>
          <w:lang w:val="kk-KZ"/>
        </w:rPr>
      </w:pPr>
      <w:r w:rsidRPr="00221C70">
        <w:rPr>
          <w:lang w:val="kk-KZ"/>
        </w:rPr>
        <w:t xml:space="preserve">- </w:t>
      </w:r>
      <w:r w:rsidRPr="00221C70">
        <w:rPr>
          <w:i/>
        </w:rPr>
        <w:t>расходы по вознаграждениям</w:t>
      </w:r>
      <w:r w:rsidRPr="00221C70">
        <w:t xml:space="preserve"> (подоходный налог) – 0 тыс. тенге</w:t>
      </w:r>
      <w:r w:rsidRPr="00221C70">
        <w:rPr>
          <w:lang w:val="kk-KZ"/>
        </w:rPr>
        <w:t>;</w:t>
      </w:r>
    </w:p>
    <w:p w:rsidR="00221C70" w:rsidRPr="00221C70" w:rsidRDefault="00221C70" w:rsidP="00221C70">
      <w:pPr>
        <w:ind w:firstLine="708"/>
        <w:jc w:val="both"/>
      </w:pPr>
      <w:r w:rsidRPr="00221C70">
        <w:rPr>
          <w:i/>
          <w:lang w:val="kk-KZ"/>
        </w:rPr>
        <w:t xml:space="preserve">- </w:t>
      </w:r>
      <w:r w:rsidRPr="00221C70">
        <w:rPr>
          <w:i/>
        </w:rPr>
        <w:t>прочие расходы</w:t>
      </w:r>
      <w:r w:rsidRPr="00221C70">
        <w:t xml:space="preserve"> – </w:t>
      </w:r>
      <w:r w:rsidR="005F127B" w:rsidRPr="005F127B">
        <w:t>39</w:t>
      </w:r>
      <w:r w:rsidR="005F127B">
        <w:rPr>
          <w:lang w:val="kk-KZ"/>
        </w:rPr>
        <w:t xml:space="preserve"> </w:t>
      </w:r>
      <w:r w:rsidR="005F127B" w:rsidRPr="005F127B">
        <w:t>285,7</w:t>
      </w:r>
      <w:r w:rsidR="005F127B">
        <w:rPr>
          <w:lang w:val="kk-KZ"/>
        </w:rPr>
        <w:t xml:space="preserve"> </w:t>
      </w:r>
      <w:r w:rsidRPr="00221C70">
        <w:t xml:space="preserve">тыс.тенге. </w:t>
      </w:r>
    </w:p>
    <w:p w:rsidR="00221C70" w:rsidRPr="00221C70" w:rsidRDefault="00221C70" w:rsidP="00221C70">
      <w:pPr>
        <w:ind w:firstLine="709"/>
        <w:jc w:val="both"/>
      </w:pPr>
    </w:p>
    <w:p w:rsidR="00221C70" w:rsidRPr="00221C70" w:rsidRDefault="00221C70" w:rsidP="00221C70">
      <w:pPr>
        <w:ind w:firstLine="709"/>
        <w:jc w:val="both"/>
      </w:pPr>
      <w:r w:rsidRPr="00221C70">
        <w:t>Ожидаемая прибыль по финансово хозяйственной деятельности за 202</w:t>
      </w:r>
      <w:r w:rsidR="005F127B">
        <w:rPr>
          <w:lang w:val="kk-KZ"/>
        </w:rPr>
        <w:t>1</w:t>
      </w:r>
      <w:r w:rsidRPr="00221C70">
        <w:t xml:space="preserve"> год составит </w:t>
      </w:r>
      <w:r w:rsidR="005F127B" w:rsidRPr="005F127B">
        <w:t>82</w:t>
      </w:r>
      <w:r w:rsidR="005F127B">
        <w:rPr>
          <w:lang w:val="kk-KZ"/>
        </w:rPr>
        <w:t xml:space="preserve"> </w:t>
      </w:r>
      <w:r w:rsidR="005F127B" w:rsidRPr="005F127B">
        <w:t>191,8</w:t>
      </w:r>
      <w:r w:rsidRPr="00221C70">
        <w:t xml:space="preserve"> </w:t>
      </w:r>
      <w:r w:rsidRPr="00221C70">
        <w:rPr>
          <w:b/>
          <w:lang w:val="kk-KZ"/>
        </w:rPr>
        <w:t xml:space="preserve"> </w:t>
      </w:r>
      <w:r w:rsidRPr="00221C70">
        <w:rPr>
          <w:lang w:val="kk-KZ"/>
        </w:rPr>
        <w:t>т</w:t>
      </w:r>
      <w:r w:rsidRPr="00221C70">
        <w:t>ыс.тенге.</w:t>
      </w:r>
    </w:p>
    <w:p w:rsidR="00221C70" w:rsidRPr="00221C70" w:rsidRDefault="00221C70" w:rsidP="00221C70">
      <w:pPr>
        <w:ind w:firstLine="709"/>
        <w:jc w:val="both"/>
      </w:pPr>
      <w:r w:rsidRPr="00221C70">
        <w:t>Прибыль образуется за счет доходов за оплату мероприятии по борьбе с пандемией 202</w:t>
      </w:r>
      <w:r w:rsidR="005F127B">
        <w:rPr>
          <w:lang w:val="kk-KZ"/>
        </w:rPr>
        <w:t>1</w:t>
      </w:r>
      <w:r w:rsidRPr="00221C70">
        <w:t xml:space="preserve"> года.</w:t>
      </w:r>
      <w:bookmarkStart w:id="0" w:name="OLE_LINK1"/>
      <w:bookmarkStart w:id="1" w:name="OLE_LINK2"/>
    </w:p>
    <w:p w:rsidR="00221C70" w:rsidRPr="00221C70" w:rsidRDefault="00221C70" w:rsidP="00221C70">
      <w:pPr>
        <w:ind w:firstLine="708"/>
        <w:jc w:val="both"/>
      </w:pPr>
    </w:p>
    <w:p w:rsidR="00221C70" w:rsidRPr="00221C70" w:rsidRDefault="00221C70" w:rsidP="00221C70">
      <w:pPr>
        <w:ind w:firstLine="708"/>
        <w:jc w:val="both"/>
      </w:pPr>
      <w:r w:rsidRPr="00221C70">
        <w:t xml:space="preserve">На основании </w:t>
      </w:r>
      <w:r w:rsidRPr="00221C70">
        <w:rPr>
          <w:lang w:val="kk-KZ"/>
        </w:rPr>
        <w:t>вышеиз</w:t>
      </w:r>
      <w:r w:rsidRPr="00221C70">
        <w:t xml:space="preserve">ложенного, считаю возможным, </w:t>
      </w:r>
      <w:r w:rsidRPr="00221C70">
        <w:rPr>
          <w:lang w:val="kk-KZ"/>
        </w:rPr>
        <w:t>утвердить отчетность по уточнению плана развития Предприятия на 202</w:t>
      </w:r>
      <w:r w:rsidR="005F127B">
        <w:rPr>
          <w:lang w:val="kk-KZ"/>
        </w:rPr>
        <w:t>1</w:t>
      </w:r>
      <w:r w:rsidRPr="00221C70">
        <w:rPr>
          <w:lang w:val="kk-KZ"/>
        </w:rPr>
        <w:t xml:space="preserve"> год</w:t>
      </w:r>
      <w:r w:rsidRPr="00221C70">
        <w:t>.</w:t>
      </w:r>
    </w:p>
    <w:bookmarkEnd w:id="0"/>
    <w:bookmarkEnd w:id="1"/>
    <w:p w:rsidR="00221C70" w:rsidRPr="00221C70" w:rsidRDefault="00221C70" w:rsidP="00221C70">
      <w:pPr>
        <w:ind w:firstLine="708"/>
        <w:jc w:val="both"/>
      </w:pPr>
      <w:r w:rsidRPr="00221C70">
        <w:t xml:space="preserve">Поступило предложение провести голосование за </w:t>
      </w:r>
      <w:r w:rsidRPr="00221C70">
        <w:rPr>
          <w:lang w:val="kk-KZ"/>
        </w:rPr>
        <w:t>утверждение отчетности по уточнению плана развития  Предприятия на 202</w:t>
      </w:r>
      <w:r w:rsidR="005F127B">
        <w:rPr>
          <w:lang w:val="kk-KZ"/>
        </w:rPr>
        <w:t>1</w:t>
      </w:r>
      <w:r w:rsidRPr="00221C70">
        <w:rPr>
          <w:lang w:val="kk-KZ"/>
        </w:rPr>
        <w:t xml:space="preserve"> год</w:t>
      </w:r>
      <w:r w:rsidRPr="00221C70">
        <w:t>.</w:t>
      </w:r>
    </w:p>
    <w:p w:rsidR="00221C70" w:rsidRPr="00221C70" w:rsidRDefault="00221C70" w:rsidP="00221C70">
      <w:pPr>
        <w:ind w:firstLine="708"/>
        <w:jc w:val="both"/>
      </w:pPr>
    </w:p>
    <w:p w:rsidR="00221C70" w:rsidRPr="00221C70" w:rsidRDefault="00221C70" w:rsidP="00221C70">
      <w:pPr>
        <w:ind w:firstLine="708"/>
        <w:jc w:val="both"/>
        <w:rPr>
          <w:b/>
        </w:rPr>
      </w:pPr>
      <w:r w:rsidRPr="00221C70">
        <w:rPr>
          <w:b/>
        </w:rPr>
        <w:lastRenderedPageBreak/>
        <w:t>Проголосовали:</w:t>
      </w:r>
    </w:p>
    <w:p w:rsidR="00221C70" w:rsidRPr="00221C70" w:rsidRDefault="00221C70" w:rsidP="00221C70">
      <w:pPr>
        <w:jc w:val="both"/>
        <w:rPr>
          <w:lang w:val="kk-KZ"/>
        </w:rPr>
      </w:pPr>
      <w:r w:rsidRPr="00221C70">
        <w:t>«За» -</w:t>
      </w:r>
      <w:r w:rsidR="005F127B">
        <w:rPr>
          <w:lang w:val="kk-KZ"/>
        </w:rPr>
        <w:t xml:space="preserve"> 5</w:t>
      </w:r>
      <w:r w:rsidRPr="00221C70">
        <w:t xml:space="preserve"> голос</w:t>
      </w:r>
      <w:r w:rsidRPr="00221C70">
        <w:rPr>
          <w:lang w:val="kk-KZ"/>
        </w:rPr>
        <w:t>а.</w:t>
      </w:r>
    </w:p>
    <w:p w:rsidR="00221C70" w:rsidRPr="00221C70" w:rsidRDefault="00221C70" w:rsidP="00221C70">
      <w:pPr>
        <w:jc w:val="both"/>
      </w:pPr>
      <w:r w:rsidRPr="00221C70">
        <w:t>«Против» - 0 голосов.</w:t>
      </w:r>
    </w:p>
    <w:p w:rsidR="00221C70" w:rsidRPr="00221C70" w:rsidRDefault="00221C70" w:rsidP="00221C70">
      <w:pPr>
        <w:jc w:val="both"/>
      </w:pPr>
      <w:r w:rsidRPr="00221C70">
        <w:t>«Воздержался» - 0 голосов.</w:t>
      </w:r>
    </w:p>
    <w:p w:rsidR="00221C70" w:rsidRPr="00221C70" w:rsidRDefault="00221C70" w:rsidP="00221C70">
      <w:pPr>
        <w:jc w:val="both"/>
      </w:pPr>
      <w:r w:rsidRPr="00221C70">
        <w:t>Решение принято – единогласно.</w:t>
      </w:r>
    </w:p>
    <w:p w:rsidR="00221C70" w:rsidRPr="00221C70" w:rsidRDefault="00221C70" w:rsidP="00221C70">
      <w:pPr>
        <w:jc w:val="both"/>
      </w:pPr>
    </w:p>
    <w:p w:rsidR="00221C70" w:rsidRPr="00417208" w:rsidRDefault="00221C70" w:rsidP="00221C70">
      <w:pPr>
        <w:pStyle w:val="a3"/>
        <w:numPr>
          <w:ilvl w:val="0"/>
          <w:numId w:val="18"/>
        </w:numPr>
        <w:jc w:val="both"/>
        <w:rPr>
          <w:rStyle w:val="tlid-translation"/>
          <w:b/>
        </w:rPr>
      </w:pPr>
      <w:r w:rsidRPr="00221C70">
        <w:rPr>
          <w:b/>
        </w:rPr>
        <w:t xml:space="preserve">По второму вопросу: </w:t>
      </w:r>
      <w:r w:rsidRPr="00221C70">
        <w:t>Согласно приказа Национального министерства экономики Республики Казахстан №14 от 14 февраля 2019 года, п</w:t>
      </w:r>
      <w:r w:rsidRPr="00221C70">
        <w:rPr>
          <w:rStyle w:val="tlid-translation"/>
        </w:rPr>
        <w:t>ри рассмотрении накладных расходов к  планируемому  плану развития на второе полугодие 202</w:t>
      </w:r>
      <w:r w:rsidR="005F127B">
        <w:rPr>
          <w:rStyle w:val="tlid-translation"/>
          <w:lang w:val="kk-KZ"/>
        </w:rPr>
        <w:t>1</w:t>
      </w:r>
      <w:r w:rsidRPr="00221C70">
        <w:rPr>
          <w:rStyle w:val="tlid-translation"/>
        </w:rPr>
        <w:t xml:space="preserve"> года базовое распределение рассчитывается на уровне 100 процентов. Из них: </w:t>
      </w:r>
    </w:p>
    <w:p w:rsidR="00417208" w:rsidRPr="00221C70" w:rsidRDefault="00417208" w:rsidP="00417208">
      <w:pPr>
        <w:pStyle w:val="a3"/>
        <w:ind w:left="1211"/>
        <w:jc w:val="both"/>
        <w:rPr>
          <w:rStyle w:val="tlid-translation"/>
          <w:b/>
        </w:rPr>
      </w:pPr>
    </w:p>
    <w:p w:rsidR="00221C70" w:rsidRPr="00221C70" w:rsidRDefault="00221C70" w:rsidP="00221C70">
      <w:pPr>
        <w:pStyle w:val="a3"/>
        <w:numPr>
          <w:ilvl w:val="0"/>
          <w:numId w:val="19"/>
        </w:numPr>
        <w:tabs>
          <w:tab w:val="left" w:pos="993"/>
        </w:tabs>
        <w:ind w:left="284" w:hanging="284"/>
        <w:jc w:val="both"/>
        <w:rPr>
          <w:rStyle w:val="tlid-translation"/>
          <w:b/>
        </w:rPr>
      </w:pPr>
      <w:r w:rsidRPr="00221C70">
        <w:rPr>
          <w:rStyle w:val="tlid-translation"/>
        </w:rPr>
        <w:t>По амбулаторно-поликлинической помощи в рамках ГОБМП - 3</w:t>
      </w:r>
      <w:r w:rsidR="00A81C43" w:rsidRPr="00A81C43">
        <w:rPr>
          <w:rStyle w:val="tlid-translation"/>
        </w:rPr>
        <w:t>8</w:t>
      </w:r>
      <w:r w:rsidRPr="00221C70">
        <w:rPr>
          <w:rStyle w:val="tlid-translation"/>
        </w:rPr>
        <w:t>%</w:t>
      </w:r>
    </w:p>
    <w:p w:rsidR="00221C70" w:rsidRPr="00221C70" w:rsidRDefault="00221C70" w:rsidP="00221C70">
      <w:pPr>
        <w:pStyle w:val="a3"/>
        <w:numPr>
          <w:ilvl w:val="0"/>
          <w:numId w:val="19"/>
        </w:numPr>
        <w:tabs>
          <w:tab w:val="left" w:pos="993"/>
        </w:tabs>
        <w:ind w:left="284" w:hanging="284"/>
        <w:jc w:val="both"/>
        <w:rPr>
          <w:rStyle w:val="tlid-translation"/>
          <w:b/>
        </w:rPr>
      </w:pPr>
      <w:r w:rsidRPr="00221C70">
        <w:rPr>
          <w:rStyle w:val="tlid-translation"/>
        </w:rPr>
        <w:t>По стационарной и стационарозамещающей помощи в рамках ГОБМП - 2</w:t>
      </w:r>
      <w:r w:rsidR="00A81C43" w:rsidRPr="00A81C43">
        <w:rPr>
          <w:rStyle w:val="tlid-translation"/>
        </w:rPr>
        <w:t>7</w:t>
      </w:r>
      <w:r w:rsidRPr="00221C70">
        <w:rPr>
          <w:rStyle w:val="tlid-translation"/>
        </w:rPr>
        <w:t>%</w:t>
      </w:r>
    </w:p>
    <w:p w:rsidR="00221C70" w:rsidRPr="00221C70" w:rsidRDefault="00221C70" w:rsidP="00221C70">
      <w:pPr>
        <w:pStyle w:val="a3"/>
        <w:numPr>
          <w:ilvl w:val="0"/>
          <w:numId w:val="19"/>
        </w:numPr>
        <w:tabs>
          <w:tab w:val="left" w:pos="993"/>
        </w:tabs>
        <w:ind w:left="284" w:hanging="284"/>
        <w:jc w:val="both"/>
        <w:rPr>
          <w:rStyle w:val="tlid-translation"/>
          <w:b/>
        </w:rPr>
      </w:pPr>
      <w:r w:rsidRPr="00221C70">
        <w:rPr>
          <w:rStyle w:val="tlid-translation"/>
        </w:rPr>
        <w:t>По скрининговым исследованиям – 1%</w:t>
      </w:r>
    </w:p>
    <w:p w:rsidR="00221C70" w:rsidRPr="00221C70" w:rsidRDefault="00221C70" w:rsidP="00221C70">
      <w:pPr>
        <w:pStyle w:val="a3"/>
        <w:numPr>
          <w:ilvl w:val="0"/>
          <w:numId w:val="19"/>
        </w:numPr>
        <w:tabs>
          <w:tab w:val="left" w:pos="993"/>
        </w:tabs>
        <w:ind w:left="284" w:hanging="284"/>
        <w:jc w:val="both"/>
        <w:rPr>
          <w:rStyle w:val="tlid-translation"/>
        </w:rPr>
      </w:pPr>
      <w:r w:rsidRPr="00221C70">
        <w:rPr>
          <w:rStyle w:val="tlid-translation"/>
        </w:rPr>
        <w:t>Оказание стационарной и стационарозамещающей помощи в рамках ОСМС -</w:t>
      </w:r>
      <w:r w:rsidR="00A81C43" w:rsidRPr="00A81C43">
        <w:rPr>
          <w:rStyle w:val="tlid-translation"/>
        </w:rPr>
        <w:t xml:space="preserve"> 20</w:t>
      </w:r>
      <w:r w:rsidRPr="00221C70">
        <w:rPr>
          <w:rStyle w:val="tlid-translation"/>
        </w:rPr>
        <w:t>%</w:t>
      </w:r>
    </w:p>
    <w:p w:rsidR="00221C70" w:rsidRPr="00221C70" w:rsidRDefault="00221C70" w:rsidP="00221C70">
      <w:pPr>
        <w:pStyle w:val="a3"/>
        <w:numPr>
          <w:ilvl w:val="0"/>
          <w:numId w:val="19"/>
        </w:numPr>
        <w:tabs>
          <w:tab w:val="left" w:pos="993"/>
        </w:tabs>
        <w:ind w:left="284" w:hanging="284"/>
        <w:jc w:val="both"/>
        <w:rPr>
          <w:rStyle w:val="tlid-translation"/>
        </w:rPr>
      </w:pPr>
      <w:r w:rsidRPr="00221C70">
        <w:rPr>
          <w:rStyle w:val="tlid-translation"/>
        </w:rPr>
        <w:t>Оказание консультативно-диагностических услуг в рамках ОСМС – 1</w:t>
      </w:r>
      <w:r w:rsidR="00A81C43" w:rsidRPr="00A81C43">
        <w:rPr>
          <w:rStyle w:val="tlid-translation"/>
        </w:rPr>
        <w:t>4</w:t>
      </w:r>
      <w:r w:rsidRPr="00221C70">
        <w:rPr>
          <w:rStyle w:val="tlid-translation"/>
        </w:rPr>
        <w:t>%</w:t>
      </w:r>
    </w:p>
    <w:p w:rsidR="00221C70" w:rsidRPr="00221C70" w:rsidRDefault="00221C70" w:rsidP="00221C70">
      <w:pPr>
        <w:jc w:val="both"/>
      </w:pPr>
    </w:p>
    <w:p w:rsidR="00221C70" w:rsidRPr="00221C70" w:rsidRDefault="00221C70" w:rsidP="00221C70">
      <w:pPr>
        <w:jc w:val="both"/>
        <w:rPr>
          <w:b/>
        </w:rPr>
      </w:pPr>
      <w:r w:rsidRPr="00221C70">
        <w:t xml:space="preserve">Председатель наблюдательного совета </w:t>
      </w:r>
      <w:r w:rsidR="005F127B">
        <w:rPr>
          <w:lang w:val="kk-KZ"/>
        </w:rPr>
        <w:t>Острецова Т.П.</w:t>
      </w:r>
      <w:r w:rsidRPr="00221C70">
        <w:t xml:space="preserve"> приглашает к голосованию.</w:t>
      </w:r>
    </w:p>
    <w:p w:rsidR="00221C70" w:rsidRPr="00221C70" w:rsidRDefault="00221C70" w:rsidP="00221C70">
      <w:pPr>
        <w:ind w:firstLine="708"/>
        <w:jc w:val="both"/>
        <w:rPr>
          <w:b/>
        </w:rPr>
      </w:pPr>
    </w:p>
    <w:p w:rsidR="00221C70" w:rsidRPr="00221C70" w:rsidRDefault="00221C70" w:rsidP="00221C70">
      <w:pPr>
        <w:ind w:firstLine="708"/>
        <w:jc w:val="both"/>
        <w:rPr>
          <w:b/>
        </w:rPr>
      </w:pPr>
      <w:r w:rsidRPr="00221C70">
        <w:rPr>
          <w:b/>
        </w:rPr>
        <w:t>Проголосовали:</w:t>
      </w:r>
    </w:p>
    <w:p w:rsidR="00221C70" w:rsidRPr="00221C70" w:rsidRDefault="00221C70" w:rsidP="00221C70">
      <w:pPr>
        <w:jc w:val="both"/>
        <w:rPr>
          <w:lang w:val="kk-KZ"/>
        </w:rPr>
      </w:pPr>
      <w:r w:rsidRPr="00221C70">
        <w:t xml:space="preserve">«За» - </w:t>
      </w:r>
      <w:r w:rsidR="005F127B">
        <w:rPr>
          <w:lang w:val="kk-KZ"/>
        </w:rPr>
        <w:t>5</w:t>
      </w:r>
      <w:r w:rsidRPr="00221C70">
        <w:t xml:space="preserve"> голос</w:t>
      </w:r>
      <w:r w:rsidRPr="00221C70">
        <w:rPr>
          <w:lang w:val="kk-KZ"/>
        </w:rPr>
        <w:t>а.</w:t>
      </w:r>
    </w:p>
    <w:p w:rsidR="00221C70" w:rsidRPr="00221C70" w:rsidRDefault="00221C70" w:rsidP="00221C70">
      <w:pPr>
        <w:jc w:val="both"/>
      </w:pPr>
      <w:r w:rsidRPr="00221C70">
        <w:t>«Против» - 0 голосов.</w:t>
      </w:r>
    </w:p>
    <w:p w:rsidR="00221C70" w:rsidRPr="00221C70" w:rsidRDefault="00221C70" w:rsidP="00221C70">
      <w:pPr>
        <w:jc w:val="both"/>
      </w:pPr>
      <w:r w:rsidRPr="00221C70">
        <w:t>«Воздержался» - 0 голосов.</w:t>
      </w:r>
    </w:p>
    <w:p w:rsidR="00221C70" w:rsidRPr="00221C70" w:rsidRDefault="00221C70" w:rsidP="00221C70">
      <w:pPr>
        <w:jc w:val="both"/>
      </w:pPr>
      <w:r w:rsidRPr="00221C70">
        <w:t>Решение принято – единогласно.</w:t>
      </w:r>
    </w:p>
    <w:p w:rsidR="00221C70" w:rsidRPr="00221C70" w:rsidRDefault="00221C70" w:rsidP="00221C70">
      <w:pPr>
        <w:jc w:val="both"/>
      </w:pPr>
    </w:p>
    <w:p w:rsidR="00221C70" w:rsidRPr="00221C70" w:rsidRDefault="00221C70" w:rsidP="00221C70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b/>
        </w:rPr>
      </w:pPr>
      <w:r w:rsidRPr="00221C70">
        <w:rPr>
          <w:b/>
        </w:rPr>
        <w:t>По третьему</w:t>
      </w:r>
      <w:r w:rsidRPr="00221C70">
        <w:t xml:space="preserve"> </w:t>
      </w:r>
      <w:r w:rsidRPr="00221C70">
        <w:rPr>
          <w:b/>
        </w:rPr>
        <w:t xml:space="preserve">вопросу: </w:t>
      </w:r>
      <w:r w:rsidRPr="00221C70">
        <w:t xml:space="preserve">Рассмотрение, обсуждение, утверждение отчетности по уточнению проекта плана развития </w:t>
      </w:r>
      <w:r w:rsidRPr="00221C70">
        <w:rPr>
          <w:lang w:val="kk-KZ"/>
        </w:rPr>
        <w:t xml:space="preserve">ГКП на ПХВ «Каргалинская районная больница» на </w:t>
      </w:r>
      <w:r w:rsidRPr="00221C70">
        <w:rPr>
          <w:highlight w:val="yellow"/>
          <w:lang w:val="kk-KZ"/>
        </w:rPr>
        <w:t>202</w:t>
      </w:r>
      <w:r w:rsidR="005F127B">
        <w:rPr>
          <w:lang w:val="kk-KZ"/>
        </w:rPr>
        <w:t>2</w:t>
      </w:r>
      <w:r w:rsidRPr="00221C70">
        <w:rPr>
          <w:lang w:val="kk-KZ"/>
        </w:rPr>
        <w:t xml:space="preserve"> год,</w:t>
      </w:r>
      <w:r w:rsidRPr="00221C70">
        <w:t xml:space="preserve"> согласно приказа Министра национальной экономики Республики Казахстан от 14 февраля 2019 года №14.</w:t>
      </w:r>
    </w:p>
    <w:p w:rsidR="00221C70" w:rsidRPr="00221C70" w:rsidRDefault="00221C70" w:rsidP="00221C70">
      <w:pPr>
        <w:pStyle w:val="a3"/>
        <w:tabs>
          <w:tab w:val="left" w:pos="993"/>
        </w:tabs>
        <w:ind w:left="1211"/>
        <w:jc w:val="both"/>
      </w:pPr>
    </w:p>
    <w:p w:rsidR="00221C70" w:rsidRPr="00221C70" w:rsidRDefault="00221C70" w:rsidP="00221C70">
      <w:pPr>
        <w:tabs>
          <w:tab w:val="left" w:pos="993"/>
        </w:tabs>
        <w:jc w:val="both"/>
        <w:rPr>
          <w:b/>
          <w:color w:val="000000" w:themeColor="text1"/>
        </w:rPr>
      </w:pPr>
      <w:r w:rsidRPr="00221C70">
        <w:t>В соответствии с Правилами представления отчетности по плану развития в депозитарий, утвержденных приказа Министра национальной экономики Республики Казахстан от 14 февраля 2019 года №14</w:t>
      </w:r>
      <w:r w:rsidRPr="00221C70">
        <w:rPr>
          <w:b/>
        </w:rPr>
        <w:t xml:space="preserve"> </w:t>
      </w:r>
      <w:r w:rsidRPr="00221C70">
        <w:rPr>
          <w:lang w:val="kk-KZ"/>
        </w:rPr>
        <w:t xml:space="preserve">ГКП на ПХВ «Каргалинская районная больница» </w:t>
      </w:r>
      <w:r w:rsidRPr="00221C70">
        <w:t>(далее – Предприятие), представляет на предварительное утверждение план развития предприятия на 202</w:t>
      </w:r>
      <w:r w:rsidR="005F127B">
        <w:rPr>
          <w:lang w:val="kk-KZ"/>
        </w:rPr>
        <w:t>2</w:t>
      </w:r>
      <w:r w:rsidRPr="00221C70">
        <w:t xml:space="preserve"> год. В соответствии с предоставленными расчетами  внесены поправки и уточнения к плану развития на 202</w:t>
      </w:r>
      <w:r w:rsidR="00A81664">
        <w:rPr>
          <w:lang w:val="kk-KZ"/>
        </w:rPr>
        <w:t>2</w:t>
      </w:r>
      <w:r w:rsidRPr="00221C70">
        <w:t xml:space="preserve"> год. О</w:t>
      </w:r>
      <w:r w:rsidRPr="00221C70">
        <w:rPr>
          <w:color w:val="000000" w:themeColor="text1"/>
        </w:rPr>
        <w:t xml:space="preserve">тчетность составлена  справедливо во всех аспектах, а также финансовые результаты деятельности за год,  в соответствии с формами Приказа </w:t>
      </w:r>
      <w:r w:rsidRPr="00221C70">
        <w:t>Министра национальной экономики Республики Казахстан от 14 февраля 2019 года №14</w:t>
      </w:r>
      <w:r w:rsidRPr="00221C70">
        <w:rPr>
          <w:b/>
          <w:color w:val="000000" w:themeColor="text1"/>
        </w:rPr>
        <w:t xml:space="preserve"> </w:t>
      </w:r>
      <w:r w:rsidRPr="00221C70">
        <w:rPr>
          <w:color w:val="000000" w:themeColor="text1"/>
        </w:rPr>
        <w:t>и раскрыта в Пояснительной записке в соответствии правилами составления отчетности</w:t>
      </w:r>
      <w:r w:rsidRPr="00221C70">
        <w:rPr>
          <w:b/>
          <w:color w:val="000000" w:themeColor="text1"/>
        </w:rPr>
        <w:t>.</w:t>
      </w:r>
    </w:p>
    <w:p w:rsidR="00221C70" w:rsidRDefault="00221C70" w:rsidP="00221C70">
      <w:pPr>
        <w:ind w:firstLine="708"/>
        <w:jc w:val="both"/>
      </w:pPr>
      <w:r w:rsidRPr="00221C70">
        <w:rPr>
          <w:lang w:val="kk-KZ"/>
        </w:rPr>
        <w:t>Проект отчета по плану развития ГКП на 202</w:t>
      </w:r>
      <w:r w:rsidR="00A81664">
        <w:rPr>
          <w:lang w:val="kk-KZ"/>
        </w:rPr>
        <w:t>2</w:t>
      </w:r>
      <w:r w:rsidRPr="00221C70">
        <w:rPr>
          <w:lang w:val="kk-KZ"/>
        </w:rPr>
        <w:t xml:space="preserve"> год </w:t>
      </w:r>
      <w:r w:rsidRPr="00221C70">
        <w:t>содержит следующие основные показатели:</w:t>
      </w:r>
    </w:p>
    <w:p w:rsidR="00417208" w:rsidRPr="00221C70" w:rsidRDefault="00417208" w:rsidP="00221C70">
      <w:pPr>
        <w:ind w:firstLine="708"/>
        <w:jc w:val="both"/>
      </w:pPr>
    </w:p>
    <w:p w:rsidR="00417208" w:rsidRPr="00221C70" w:rsidRDefault="00417208" w:rsidP="00417208">
      <w:pPr>
        <w:ind w:firstLine="709"/>
        <w:jc w:val="both"/>
        <w:rPr>
          <w:lang w:val="kk-KZ"/>
        </w:rPr>
      </w:pPr>
      <w:r w:rsidRPr="00221C70">
        <w:rPr>
          <w:b/>
          <w:u w:val="single"/>
        </w:rPr>
        <w:t>Планируемые доходы за 202</w:t>
      </w:r>
      <w:r w:rsidRPr="00417208">
        <w:rPr>
          <w:b/>
          <w:u w:val="single"/>
        </w:rPr>
        <w:t>2</w:t>
      </w:r>
      <w:r w:rsidRPr="00221C70">
        <w:rPr>
          <w:b/>
          <w:u w:val="single"/>
        </w:rPr>
        <w:t xml:space="preserve"> год</w:t>
      </w:r>
      <w:r w:rsidRPr="00221C70">
        <w:t xml:space="preserve">  составят –  </w:t>
      </w:r>
      <w:r w:rsidRPr="00417208">
        <w:t>1</w:t>
      </w:r>
      <w:r>
        <w:t> </w:t>
      </w:r>
      <w:r w:rsidRPr="00417208">
        <w:t>375</w:t>
      </w:r>
      <w:r>
        <w:t> </w:t>
      </w:r>
      <w:r w:rsidRPr="00417208">
        <w:t>571</w:t>
      </w:r>
      <w:r>
        <w:t>,1</w:t>
      </w:r>
      <w:r>
        <w:rPr>
          <w:lang w:val="kk-KZ"/>
        </w:rPr>
        <w:t xml:space="preserve"> </w:t>
      </w:r>
      <w:r w:rsidRPr="00221C70">
        <w:t>тыс.тенге в т</w:t>
      </w:r>
      <w:r w:rsidRPr="00221C70">
        <w:rPr>
          <w:lang w:val="kk-KZ"/>
        </w:rPr>
        <w:t>ом числе:</w:t>
      </w:r>
    </w:p>
    <w:p w:rsidR="00417208" w:rsidRPr="00221C70" w:rsidRDefault="00417208" w:rsidP="00417208">
      <w:pPr>
        <w:ind w:firstLine="720"/>
        <w:jc w:val="both"/>
      </w:pPr>
      <w:r w:rsidRPr="00221C70">
        <w:rPr>
          <w:lang w:val="kk-KZ"/>
        </w:rPr>
        <w:t>-</w:t>
      </w:r>
      <w:r w:rsidRPr="00221C70">
        <w:rPr>
          <w:i/>
        </w:rPr>
        <w:t xml:space="preserve"> от реализации продукции субъектам квазигосударственного сектора  за исключением  государственных задании </w:t>
      </w:r>
      <w:r w:rsidRPr="00221C70">
        <w:t xml:space="preserve">(республиканский бюджет, местный бюджет) – </w:t>
      </w:r>
      <w:r>
        <w:t>1 270 281,7</w:t>
      </w:r>
      <w:r w:rsidRPr="00221C70">
        <w:t xml:space="preserve"> тыс.тенге;</w:t>
      </w:r>
    </w:p>
    <w:p w:rsidR="00417208" w:rsidRPr="00221C70" w:rsidRDefault="00417208" w:rsidP="00417208">
      <w:pPr>
        <w:ind w:firstLine="720"/>
        <w:jc w:val="both"/>
      </w:pPr>
      <w:r w:rsidRPr="00221C70">
        <w:rPr>
          <w:i/>
          <w:lang w:val="kk-KZ"/>
        </w:rPr>
        <w:t>- о</w:t>
      </w:r>
      <w:r w:rsidRPr="00221C70">
        <w:rPr>
          <w:i/>
        </w:rPr>
        <w:t xml:space="preserve">т реализации продукции прочим потребителям (платные услуги) </w:t>
      </w:r>
      <w:r w:rsidRPr="00221C70">
        <w:t xml:space="preserve">– </w:t>
      </w:r>
      <w:r>
        <w:rPr>
          <w:lang w:val="kk-KZ"/>
        </w:rPr>
        <w:t>9 401,1</w:t>
      </w:r>
      <w:r w:rsidRPr="00221C70">
        <w:t xml:space="preserve"> тыс.тенге;</w:t>
      </w:r>
    </w:p>
    <w:p w:rsidR="00417208" w:rsidRPr="00221C70" w:rsidRDefault="00417208" w:rsidP="00417208">
      <w:pPr>
        <w:ind w:firstLine="709"/>
        <w:jc w:val="both"/>
      </w:pPr>
      <w:r w:rsidRPr="00221C70">
        <w:rPr>
          <w:i/>
          <w:lang w:val="kk-KZ"/>
        </w:rPr>
        <w:t xml:space="preserve">- </w:t>
      </w:r>
      <w:r w:rsidRPr="00221C70">
        <w:rPr>
          <w:i/>
        </w:rPr>
        <w:t xml:space="preserve">от безвозмездно полученных активов </w:t>
      </w:r>
      <w:r w:rsidRPr="00221C70">
        <w:t>(доходы будущих периодов от безвозмездно полученных активов с бюджета, безвозмездные медикаменты местных</w:t>
      </w:r>
      <w:r>
        <w:t xml:space="preserve"> </w:t>
      </w:r>
      <w:r w:rsidRPr="00221C70">
        <w:lastRenderedPageBreak/>
        <w:t xml:space="preserve">исполнительных органов (трансферты с  УЗ Актюбинской области и от надбавки медицинским работникам задейственных в противоэпидемических мероприятиях) – </w:t>
      </w:r>
      <w:r>
        <w:rPr>
          <w:lang w:val="kk-KZ"/>
        </w:rPr>
        <w:t xml:space="preserve">                </w:t>
      </w:r>
      <w:r>
        <w:t>105 200,0</w:t>
      </w:r>
      <w:r>
        <w:rPr>
          <w:lang w:val="kk-KZ"/>
        </w:rPr>
        <w:t xml:space="preserve"> </w:t>
      </w:r>
      <w:r w:rsidRPr="00221C70">
        <w:t>тыс.тенге;</w:t>
      </w:r>
    </w:p>
    <w:p w:rsidR="00417208" w:rsidRPr="00221C70" w:rsidRDefault="00417208" w:rsidP="00417208">
      <w:pPr>
        <w:ind w:firstLine="709"/>
        <w:jc w:val="both"/>
      </w:pPr>
      <w:r w:rsidRPr="00221C70">
        <w:rPr>
          <w:i/>
          <w:lang w:val="kk-KZ"/>
        </w:rPr>
        <w:t xml:space="preserve">- </w:t>
      </w:r>
      <w:r w:rsidRPr="00221C70">
        <w:rPr>
          <w:i/>
        </w:rPr>
        <w:t xml:space="preserve">прочие доходы (от переоценки имущества, начисленной пени) </w:t>
      </w:r>
      <w:r w:rsidRPr="00221C70">
        <w:t xml:space="preserve">–  </w:t>
      </w:r>
      <w:r>
        <w:t>89,4</w:t>
      </w:r>
      <w:r>
        <w:rPr>
          <w:lang w:val="kk-KZ"/>
        </w:rPr>
        <w:t xml:space="preserve"> </w:t>
      </w:r>
      <w:r w:rsidRPr="00221C70">
        <w:t>тыс.тенге.</w:t>
      </w:r>
    </w:p>
    <w:p w:rsidR="00417208" w:rsidRPr="00221C70" w:rsidRDefault="00417208" w:rsidP="00417208">
      <w:pPr>
        <w:ind w:firstLine="708"/>
        <w:jc w:val="both"/>
        <w:rPr>
          <w:lang w:val="kk-KZ"/>
        </w:rPr>
      </w:pPr>
      <w:r w:rsidRPr="00221C70">
        <w:rPr>
          <w:b/>
          <w:u w:val="single"/>
        </w:rPr>
        <w:t>Планируемые расходы за 202</w:t>
      </w:r>
      <w:r>
        <w:rPr>
          <w:b/>
          <w:u w:val="single"/>
          <w:lang w:val="kk-KZ"/>
        </w:rPr>
        <w:t>2</w:t>
      </w:r>
      <w:r w:rsidRPr="00221C70">
        <w:rPr>
          <w:b/>
          <w:u w:val="single"/>
        </w:rPr>
        <w:t xml:space="preserve"> год</w:t>
      </w:r>
      <w:r w:rsidRPr="00221C70">
        <w:t xml:space="preserve"> составят </w:t>
      </w:r>
      <w:r>
        <w:t>1 370 230,4</w:t>
      </w:r>
      <w:r>
        <w:rPr>
          <w:lang w:val="kk-KZ"/>
        </w:rPr>
        <w:t xml:space="preserve"> </w:t>
      </w:r>
      <w:r w:rsidRPr="00221C70">
        <w:t xml:space="preserve">тыс.тенге в том числе: </w:t>
      </w:r>
    </w:p>
    <w:p w:rsidR="00417208" w:rsidRPr="00221C70" w:rsidRDefault="00417208" w:rsidP="00417208">
      <w:pPr>
        <w:tabs>
          <w:tab w:val="left" w:pos="142"/>
        </w:tabs>
        <w:ind w:firstLine="709"/>
        <w:jc w:val="both"/>
        <w:rPr>
          <w:lang w:val="kk-KZ"/>
        </w:rPr>
      </w:pPr>
      <w:r w:rsidRPr="00221C70">
        <w:rPr>
          <w:rFonts w:eastAsiaTheme="minorHAnsi"/>
          <w:i/>
          <w:lang w:val="kk-KZ" w:eastAsia="ko-KR"/>
        </w:rPr>
        <w:t>-</w:t>
      </w:r>
      <w:r w:rsidRPr="00221C70">
        <w:rPr>
          <w:i/>
        </w:rPr>
        <w:t xml:space="preserve"> себестоимость реализованной продукции</w:t>
      </w:r>
      <w:r w:rsidRPr="00221C70">
        <w:rPr>
          <w:lang w:val="kk-KZ"/>
        </w:rPr>
        <w:t xml:space="preserve"> –</w:t>
      </w:r>
      <w:r w:rsidRPr="00221C70">
        <w:t xml:space="preserve"> </w:t>
      </w:r>
      <w:r>
        <w:t>1 248 384,8</w:t>
      </w:r>
      <w:r>
        <w:rPr>
          <w:lang w:val="kk-KZ"/>
        </w:rPr>
        <w:t xml:space="preserve"> </w:t>
      </w:r>
      <w:r w:rsidRPr="00221C70">
        <w:t>тыс.тенге;</w:t>
      </w:r>
    </w:p>
    <w:p w:rsidR="00417208" w:rsidRPr="00221C70" w:rsidRDefault="00417208" w:rsidP="00417208">
      <w:pPr>
        <w:ind w:firstLine="709"/>
        <w:jc w:val="both"/>
        <w:rPr>
          <w:lang w:val="kk-KZ"/>
        </w:rPr>
      </w:pPr>
      <w:r w:rsidRPr="00221C70">
        <w:rPr>
          <w:i/>
          <w:lang w:val="kk-KZ"/>
        </w:rPr>
        <w:t xml:space="preserve">- </w:t>
      </w:r>
      <w:r w:rsidRPr="00221C70">
        <w:rPr>
          <w:i/>
        </w:rPr>
        <w:t>административные расходы</w:t>
      </w:r>
      <w:r w:rsidRPr="00221C70">
        <w:t xml:space="preserve"> – </w:t>
      </w:r>
      <w:r>
        <w:t>82 559,9</w:t>
      </w:r>
      <w:r>
        <w:rPr>
          <w:lang w:val="kk-KZ"/>
        </w:rPr>
        <w:t xml:space="preserve"> </w:t>
      </w:r>
      <w:r w:rsidRPr="00221C70">
        <w:t>тыс.тенге</w:t>
      </w:r>
      <w:r w:rsidRPr="00221C70">
        <w:rPr>
          <w:lang w:val="kk-KZ"/>
        </w:rPr>
        <w:t>;</w:t>
      </w:r>
    </w:p>
    <w:p w:rsidR="00417208" w:rsidRPr="00221C70" w:rsidRDefault="00417208" w:rsidP="00417208">
      <w:pPr>
        <w:ind w:firstLine="709"/>
        <w:jc w:val="both"/>
        <w:rPr>
          <w:lang w:val="kk-KZ"/>
        </w:rPr>
      </w:pPr>
      <w:r w:rsidRPr="00221C70">
        <w:rPr>
          <w:lang w:val="kk-KZ"/>
        </w:rPr>
        <w:t xml:space="preserve">- </w:t>
      </w:r>
      <w:r w:rsidRPr="00221C70">
        <w:rPr>
          <w:i/>
        </w:rPr>
        <w:t>расходы по вознаграждениям</w:t>
      </w:r>
      <w:r w:rsidRPr="00221C70">
        <w:t xml:space="preserve"> (подоходный налог) – 0 тыс. тенге</w:t>
      </w:r>
      <w:r w:rsidRPr="00221C70">
        <w:rPr>
          <w:lang w:val="kk-KZ"/>
        </w:rPr>
        <w:t>;</w:t>
      </w:r>
    </w:p>
    <w:p w:rsidR="00417208" w:rsidRPr="00221C70" w:rsidRDefault="00417208" w:rsidP="00417208">
      <w:pPr>
        <w:ind w:firstLine="708"/>
        <w:jc w:val="both"/>
      </w:pPr>
      <w:r w:rsidRPr="00221C70">
        <w:rPr>
          <w:i/>
          <w:lang w:val="kk-KZ"/>
        </w:rPr>
        <w:t xml:space="preserve">- </w:t>
      </w:r>
      <w:r w:rsidRPr="00221C70">
        <w:rPr>
          <w:i/>
        </w:rPr>
        <w:t>прочие расходы</w:t>
      </w:r>
      <w:r w:rsidRPr="00221C70">
        <w:t xml:space="preserve"> – </w:t>
      </w:r>
      <w:r w:rsidRPr="005F127B">
        <w:t>39</w:t>
      </w:r>
      <w:r>
        <w:rPr>
          <w:lang w:val="kk-KZ"/>
        </w:rPr>
        <w:t xml:space="preserve"> </w:t>
      </w:r>
      <w:r w:rsidRPr="005F127B">
        <w:t>285,7</w:t>
      </w:r>
      <w:r>
        <w:rPr>
          <w:lang w:val="kk-KZ"/>
        </w:rPr>
        <w:t xml:space="preserve"> </w:t>
      </w:r>
      <w:r w:rsidRPr="00221C70">
        <w:t xml:space="preserve">тыс.тенге. </w:t>
      </w:r>
    </w:p>
    <w:p w:rsidR="00417208" w:rsidRPr="00221C70" w:rsidRDefault="00417208" w:rsidP="00417208">
      <w:pPr>
        <w:ind w:firstLine="709"/>
        <w:jc w:val="both"/>
      </w:pPr>
    </w:p>
    <w:p w:rsidR="00417208" w:rsidRPr="00221C70" w:rsidRDefault="00417208" w:rsidP="00417208">
      <w:pPr>
        <w:ind w:firstLine="709"/>
        <w:jc w:val="both"/>
      </w:pPr>
      <w:r w:rsidRPr="00221C70">
        <w:t>Ожидаемая прибыль по финансово хозяйственной деятельности за 202</w:t>
      </w:r>
      <w:r>
        <w:rPr>
          <w:lang w:val="kk-KZ"/>
        </w:rPr>
        <w:t>1</w:t>
      </w:r>
      <w:r w:rsidRPr="00221C70">
        <w:t xml:space="preserve"> год составит </w:t>
      </w:r>
      <w:r>
        <w:t>5 340,7</w:t>
      </w:r>
      <w:r w:rsidRPr="00221C70">
        <w:t xml:space="preserve"> </w:t>
      </w:r>
      <w:r w:rsidRPr="00221C70">
        <w:rPr>
          <w:b/>
          <w:lang w:val="kk-KZ"/>
        </w:rPr>
        <w:t xml:space="preserve"> </w:t>
      </w:r>
      <w:r w:rsidRPr="00221C70">
        <w:rPr>
          <w:lang w:val="kk-KZ"/>
        </w:rPr>
        <w:t>т</w:t>
      </w:r>
      <w:r w:rsidRPr="00221C70">
        <w:t>ыс.тенге.</w:t>
      </w:r>
    </w:p>
    <w:p w:rsidR="00417208" w:rsidRPr="00221C70" w:rsidRDefault="00417208" w:rsidP="00417208">
      <w:pPr>
        <w:ind w:firstLine="709"/>
        <w:jc w:val="both"/>
      </w:pPr>
      <w:r w:rsidRPr="00221C70">
        <w:t>Прибыль образуется за счет доходов за оплату мероприятии по борьбе с пандемией 202</w:t>
      </w:r>
      <w:r>
        <w:rPr>
          <w:lang w:val="kk-KZ"/>
        </w:rPr>
        <w:t>2</w:t>
      </w:r>
      <w:r w:rsidRPr="00221C70">
        <w:t xml:space="preserve"> года.</w:t>
      </w:r>
    </w:p>
    <w:p w:rsidR="00221C70" w:rsidRPr="00221C70" w:rsidRDefault="00221C70" w:rsidP="00221C70">
      <w:pPr>
        <w:ind w:firstLine="708"/>
        <w:jc w:val="both"/>
      </w:pPr>
    </w:p>
    <w:p w:rsidR="00221C70" w:rsidRPr="00221C70" w:rsidRDefault="00221C70" w:rsidP="00221C70">
      <w:pPr>
        <w:ind w:firstLine="708"/>
        <w:jc w:val="both"/>
      </w:pPr>
      <w:r w:rsidRPr="00221C70">
        <w:t xml:space="preserve">На основании </w:t>
      </w:r>
      <w:r w:rsidRPr="00221C70">
        <w:rPr>
          <w:lang w:val="kk-KZ"/>
        </w:rPr>
        <w:t>вышеиз</w:t>
      </w:r>
      <w:r w:rsidRPr="00221C70">
        <w:t xml:space="preserve">ложенного, считаю возможным, </w:t>
      </w:r>
      <w:r w:rsidRPr="00221C70">
        <w:rPr>
          <w:lang w:val="kk-KZ"/>
        </w:rPr>
        <w:t>утвердить отчетность по уточнению плана развития Предприятия на 202</w:t>
      </w:r>
      <w:r w:rsidR="00C91A7B">
        <w:rPr>
          <w:lang w:val="kk-KZ"/>
        </w:rPr>
        <w:t>2</w:t>
      </w:r>
      <w:r w:rsidRPr="00221C70">
        <w:rPr>
          <w:lang w:val="kk-KZ"/>
        </w:rPr>
        <w:t xml:space="preserve"> год</w:t>
      </w:r>
      <w:r w:rsidRPr="00221C70">
        <w:t>.</w:t>
      </w:r>
    </w:p>
    <w:p w:rsidR="00221C70" w:rsidRPr="00221C70" w:rsidRDefault="00221C70" w:rsidP="00221C70">
      <w:pPr>
        <w:ind w:firstLine="708"/>
        <w:jc w:val="both"/>
      </w:pPr>
      <w:r w:rsidRPr="00221C70">
        <w:t xml:space="preserve">Поступило предложение провести голосование за </w:t>
      </w:r>
      <w:r w:rsidRPr="00221C70">
        <w:rPr>
          <w:lang w:val="kk-KZ"/>
        </w:rPr>
        <w:t>утверждение отчетности по уточнению плана развития  Предприятия на 202</w:t>
      </w:r>
      <w:r w:rsidR="00C91A7B">
        <w:rPr>
          <w:lang w:val="kk-KZ"/>
        </w:rPr>
        <w:t>2</w:t>
      </w:r>
      <w:r w:rsidRPr="00221C70">
        <w:rPr>
          <w:lang w:val="kk-KZ"/>
        </w:rPr>
        <w:t xml:space="preserve"> год</w:t>
      </w:r>
      <w:r w:rsidRPr="00221C70">
        <w:t>.</w:t>
      </w:r>
    </w:p>
    <w:p w:rsidR="00221C70" w:rsidRPr="00221C70" w:rsidRDefault="00221C70" w:rsidP="00221C70">
      <w:pPr>
        <w:ind w:firstLine="708"/>
        <w:jc w:val="both"/>
      </w:pPr>
    </w:p>
    <w:p w:rsidR="00221C70" w:rsidRPr="00221C70" w:rsidRDefault="00221C70" w:rsidP="00221C70">
      <w:pPr>
        <w:ind w:firstLine="708"/>
        <w:jc w:val="both"/>
        <w:rPr>
          <w:b/>
        </w:rPr>
      </w:pPr>
      <w:r w:rsidRPr="00221C70">
        <w:rPr>
          <w:b/>
        </w:rPr>
        <w:t>Проголосовали:</w:t>
      </w:r>
    </w:p>
    <w:p w:rsidR="00221C70" w:rsidRPr="00221C70" w:rsidRDefault="00221C70" w:rsidP="00221C70">
      <w:pPr>
        <w:jc w:val="both"/>
        <w:rPr>
          <w:lang w:val="kk-KZ"/>
        </w:rPr>
      </w:pPr>
      <w:r w:rsidRPr="00221C70">
        <w:t xml:space="preserve">«За» - </w:t>
      </w:r>
      <w:r w:rsidR="00C64159">
        <w:t>5</w:t>
      </w:r>
      <w:r w:rsidRPr="00221C70">
        <w:t xml:space="preserve"> голос</w:t>
      </w:r>
      <w:r w:rsidRPr="00221C70">
        <w:rPr>
          <w:lang w:val="kk-KZ"/>
        </w:rPr>
        <w:t>а.</w:t>
      </w:r>
    </w:p>
    <w:p w:rsidR="00221C70" w:rsidRPr="00221C70" w:rsidRDefault="00221C70" w:rsidP="00221C70">
      <w:pPr>
        <w:jc w:val="both"/>
      </w:pPr>
      <w:r w:rsidRPr="00221C70">
        <w:t>«Против» - 0 голосов.</w:t>
      </w:r>
    </w:p>
    <w:p w:rsidR="00221C70" w:rsidRPr="00221C70" w:rsidRDefault="00221C70" w:rsidP="00221C70">
      <w:pPr>
        <w:jc w:val="both"/>
      </w:pPr>
      <w:r w:rsidRPr="00221C70">
        <w:t>«Воздержался» - 0 голосов.</w:t>
      </w:r>
    </w:p>
    <w:p w:rsidR="00221C70" w:rsidRPr="00221C70" w:rsidRDefault="00221C70" w:rsidP="00221C70">
      <w:pPr>
        <w:jc w:val="both"/>
      </w:pPr>
      <w:r w:rsidRPr="00221C70">
        <w:t>Решение принято – единогласно.</w:t>
      </w:r>
    </w:p>
    <w:p w:rsidR="00221C70" w:rsidRPr="00221C70" w:rsidRDefault="00221C70" w:rsidP="00221C70">
      <w:pPr>
        <w:ind w:firstLine="708"/>
        <w:jc w:val="both"/>
        <w:rPr>
          <w:b/>
        </w:rPr>
      </w:pPr>
    </w:p>
    <w:p w:rsidR="00221C70" w:rsidRPr="00221C70" w:rsidRDefault="00221C70" w:rsidP="00221C70">
      <w:pPr>
        <w:pStyle w:val="a3"/>
        <w:numPr>
          <w:ilvl w:val="0"/>
          <w:numId w:val="18"/>
        </w:numPr>
        <w:jc w:val="both"/>
        <w:rPr>
          <w:rStyle w:val="tlid-translation"/>
          <w:b/>
        </w:rPr>
      </w:pPr>
      <w:r w:rsidRPr="00221C70">
        <w:rPr>
          <w:b/>
        </w:rPr>
        <w:t xml:space="preserve">По четвертому вопросу: </w:t>
      </w:r>
      <w:r w:rsidRPr="00221C70">
        <w:t>Согласно приказа Национального министерства экономики Республики Казахстан №14 от 14 февраля 2019 года, п</w:t>
      </w:r>
      <w:r w:rsidRPr="00221C70">
        <w:rPr>
          <w:rStyle w:val="tlid-translation"/>
        </w:rPr>
        <w:t>ри рассмотрении накладных расходов к  планируемому  плану развития 202</w:t>
      </w:r>
      <w:r w:rsidR="00C91A7B">
        <w:rPr>
          <w:rStyle w:val="tlid-translation"/>
        </w:rPr>
        <w:t>2</w:t>
      </w:r>
      <w:r w:rsidRPr="00221C70">
        <w:rPr>
          <w:rStyle w:val="tlid-translation"/>
        </w:rPr>
        <w:t xml:space="preserve"> года базовое распределение рассчитывается на уровне 100 процентов. Из них: </w:t>
      </w:r>
    </w:p>
    <w:p w:rsidR="00A81C43" w:rsidRPr="00417208" w:rsidRDefault="00A81C43" w:rsidP="00417208">
      <w:pPr>
        <w:pStyle w:val="a3"/>
        <w:numPr>
          <w:ilvl w:val="0"/>
          <w:numId w:val="23"/>
        </w:numPr>
        <w:jc w:val="both"/>
        <w:rPr>
          <w:rStyle w:val="tlid-translation"/>
          <w:color w:val="212529"/>
        </w:rPr>
      </w:pPr>
      <w:r w:rsidRPr="00417208">
        <w:rPr>
          <w:rStyle w:val="tlid-translation"/>
        </w:rPr>
        <w:t xml:space="preserve">По </w:t>
      </w:r>
      <w:r w:rsidR="00417208" w:rsidRPr="00417208">
        <w:rPr>
          <w:rStyle w:val="tlid-translation"/>
        </w:rPr>
        <w:t>а</w:t>
      </w:r>
      <w:r w:rsidR="00417208" w:rsidRPr="00417208">
        <w:rPr>
          <w:color w:val="212529"/>
        </w:rPr>
        <w:t xml:space="preserve">мбулаторно-поликлиническая помощь прикрепленному населению </w:t>
      </w:r>
      <w:r w:rsidRPr="00417208">
        <w:rPr>
          <w:rStyle w:val="tlid-translation"/>
        </w:rPr>
        <w:t>- 38%</w:t>
      </w:r>
    </w:p>
    <w:p w:rsidR="00A81C43" w:rsidRDefault="00417208" w:rsidP="00417208">
      <w:pPr>
        <w:pStyle w:val="a3"/>
        <w:numPr>
          <w:ilvl w:val="0"/>
          <w:numId w:val="23"/>
        </w:numPr>
        <w:jc w:val="both"/>
        <w:rPr>
          <w:color w:val="212529"/>
        </w:rPr>
      </w:pPr>
      <w:r w:rsidRPr="00417208">
        <w:rPr>
          <w:color w:val="212529"/>
        </w:rPr>
        <w:t>По оказанию стационарных и стационарозамещающих медицинских услуг – 47%</w:t>
      </w:r>
    </w:p>
    <w:p w:rsidR="00221C70" w:rsidRPr="00417208" w:rsidRDefault="00417208" w:rsidP="00417208">
      <w:pPr>
        <w:pStyle w:val="a3"/>
        <w:numPr>
          <w:ilvl w:val="0"/>
          <w:numId w:val="23"/>
        </w:numPr>
        <w:jc w:val="both"/>
        <w:rPr>
          <w:rStyle w:val="tlid-translation"/>
          <w:color w:val="212529"/>
        </w:rPr>
      </w:pPr>
      <w:r w:rsidRPr="00417208">
        <w:rPr>
          <w:color w:val="212529"/>
          <w:shd w:val="clear" w:color="auto" w:fill="FFFFFF"/>
        </w:rPr>
        <w:t>По консультативно-диагностическим услугам прикрепленному населению – 15%</w:t>
      </w:r>
    </w:p>
    <w:p w:rsidR="00417208" w:rsidRPr="00417208" w:rsidRDefault="00417208" w:rsidP="00417208">
      <w:pPr>
        <w:jc w:val="both"/>
        <w:rPr>
          <w:rFonts w:ascii="Verdana" w:hAnsi="Verdana" w:cs="Segoe UI"/>
          <w:color w:val="212529"/>
          <w:sz w:val="16"/>
          <w:szCs w:val="16"/>
        </w:rPr>
      </w:pPr>
    </w:p>
    <w:p w:rsidR="00221C70" w:rsidRPr="00221C70" w:rsidRDefault="00221C70" w:rsidP="00221C70">
      <w:pPr>
        <w:jc w:val="both"/>
        <w:rPr>
          <w:b/>
        </w:rPr>
      </w:pPr>
      <w:r w:rsidRPr="00221C70">
        <w:t xml:space="preserve">Председатель наблюдательного совета </w:t>
      </w:r>
      <w:r w:rsidR="00C91A7B">
        <w:t>Острецова</w:t>
      </w:r>
      <w:r w:rsidR="00C64159">
        <w:t xml:space="preserve"> Т.П.</w:t>
      </w:r>
      <w:r w:rsidRPr="00221C70">
        <w:t xml:space="preserve"> приглашает к голосованию.</w:t>
      </w:r>
    </w:p>
    <w:p w:rsidR="00221C70" w:rsidRPr="00221C70" w:rsidRDefault="00221C70" w:rsidP="00221C70">
      <w:pPr>
        <w:ind w:firstLine="708"/>
        <w:jc w:val="both"/>
        <w:rPr>
          <w:b/>
        </w:rPr>
      </w:pPr>
      <w:r w:rsidRPr="00221C70">
        <w:rPr>
          <w:b/>
        </w:rPr>
        <w:t>Проголосовали:</w:t>
      </w:r>
    </w:p>
    <w:p w:rsidR="00221C70" w:rsidRPr="00221C70" w:rsidRDefault="00221C70" w:rsidP="00221C70">
      <w:pPr>
        <w:jc w:val="both"/>
        <w:rPr>
          <w:lang w:val="kk-KZ"/>
        </w:rPr>
      </w:pPr>
      <w:r w:rsidRPr="00221C70">
        <w:t xml:space="preserve">«За» - </w:t>
      </w:r>
      <w:r w:rsidR="00C64159">
        <w:t>5</w:t>
      </w:r>
      <w:r w:rsidRPr="00221C70">
        <w:t xml:space="preserve"> голос</w:t>
      </w:r>
      <w:r w:rsidRPr="00221C70">
        <w:rPr>
          <w:lang w:val="kk-KZ"/>
        </w:rPr>
        <w:t>а.</w:t>
      </w:r>
    </w:p>
    <w:p w:rsidR="00221C70" w:rsidRPr="00221C70" w:rsidRDefault="00221C70" w:rsidP="00221C70">
      <w:pPr>
        <w:jc w:val="both"/>
      </w:pPr>
      <w:r w:rsidRPr="00221C70">
        <w:t>«Против» - 0 голосов.</w:t>
      </w:r>
    </w:p>
    <w:p w:rsidR="00221C70" w:rsidRPr="00221C70" w:rsidRDefault="00221C70" w:rsidP="00221C70">
      <w:pPr>
        <w:jc w:val="both"/>
      </w:pPr>
      <w:r w:rsidRPr="00221C70">
        <w:t>«Воздержался» - 0 голосов.</w:t>
      </w:r>
    </w:p>
    <w:p w:rsidR="00221C70" w:rsidRPr="00221C70" w:rsidRDefault="00221C70" w:rsidP="00221C70">
      <w:pPr>
        <w:jc w:val="both"/>
      </w:pPr>
      <w:r w:rsidRPr="00221C70">
        <w:t>Решение принято – единогласно.</w:t>
      </w:r>
    </w:p>
    <w:p w:rsidR="00221C70" w:rsidRPr="00221C70" w:rsidRDefault="00221C70" w:rsidP="00221C70">
      <w:pPr>
        <w:ind w:firstLine="708"/>
        <w:jc w:val="both"/>
        <w:rPr>
          <w:b/>
        </w:rPr>
      </w:pPr>
    </w:p>
    <w:p w:rsidR="00221C70" w:rsidRPr="00221C70" w:rsidRDefault="00221C70" w:rsidP="00221C70">
      <w:pPr>
        <w:ind w:firstLine="708"/>
        <w:jc w:val="both"/>
        <w:rPr>
          <w:b/>
        </w:rPr>
      </w:pPr>
      <w:r w:rsidRPr="00221C70">
        <w:rPr>
          <w:b/>
        </w:rPr>
        <w:t>По итогам заседания Наблюдательный совет принял РЕШЕНИЕ:</w:t>
      </w:r>
    </w:p>
    <w:p w:rsidR="00221C70" w:rsidRPr="00221C70" w:rsidRDefault="00221C70" w:rsidP="00221C70">
      <w:pPr>
        <w:pStyle w:val="a3"/>
        <w:tabs>
          <w:tab w:val="left" w:pos="993"/>
        </w:tabs>
        <w:ind w:left="0" w:firstLine="993"/>
        <w:jc w:val="both"/>
        <w:rPr>
          <w:lang w:val="kk-KZ"/>
        </w:rPr>
      </w:pPr>
      <w:r w:rsidRPr="00221C70">
        <w:t xml:space="preserve">Штатная численность Предприятия </w:t>
      </w:r>
      <w:r w:rsidRPr="00221C70">
        <w:rPr>
          <w:lang w:val="kk-KZ"/>
        </w:rPr>
        <w:t>з</w:t>
      </w:r>
      <w:r w:rsidRPr="00221C70">
        <w:t>а 202</w:t>
      </w:r>
      <w:r w:rsidR="00C64159">
        <w:t>1</w:t>
      </w:r>
      <w:r w:rsidRPr="00221C70">
        <w:t xml:space="preserve"> год согласно плану развития предусмотрена в количестве 31</w:t>
      </w:r>
      <w:r w:rsidR="00C64159">
        <w:t>9</w:t>
      </w:r>
      <w:r w:rsidRPr="00221C70">
        <w:t>,75 шт.единиц (в 20</w:t>
      </w:r>
      <w:r w:rsidR="00C64159">
        <w:t>20</w:t>
      </w:r>
      <w:r w:rsidRPr="00221C70">
        <w:t xml:space="preserve"> году </w:t>
      </w:r>
      <w:r w:rsidR="00C64159">
        <w:t>318,75</w:t>
      </w:r>
      <w:r w:rsidRPr="00221C70">
        <w:t xml:space="preserve"> штатных единиц). Фактическая среднесписочная численность составил 243 человека. Среднемесячная заработная плата на одного сотрудника составила </w:t>
      </w:r>
      <w:r w:rsidR="00C64159">
        <w:t>310 087</w:t>
      </w:r>
      <w:r w:rsidRPr="00221C70">
        <w:t>,</w:t>
      </w:r>
      <w:r w:rsidR="00C64159">
        <w:t>79</w:t>
      </w:r>
      <w:r w:rsidRPr="00221C70">
        <w:t xml:space="preserve"> тенге.</w:t>
      </w:r>
    </w:p>
    <w:p w:rsidR="00221C70" w:rsidRPr="00221C70" w:rsidRDefault="00221C70" w:rsidP="00221C70">
      <w:pPr>
        <w:pStyle w:val="a3"/>
        <w:ind w:left="0" w:firstLine="993"/>
        <w:jc w:val="both"/>
      </w:pPr>
      <w:r w:rsidRPr="00221C70">
        <w:t>Составляющие по содержанию вышеуказанных статей затрат и целей, задач и ключевых показателей Предприятия отражены в приложениях Отчета по плану развития.</w:t>
      </w:r>
    </w:p>
    <w:p w:rsidR="00221C70" w:rsidRPr="00221C70" w:rsidRDefault="00221C70" w:rsidP="00221C70">
      <w:pPr>
        <w:pStyle w:val="a3"/>
        <w:ind w:left="0" w:firstLine="993"/>
        <w:jc w:val="both"/>
      </w:pPr>
      <w:r w:rsidRPr="00221C70">
        <w:t>На основании вышеизложенного, считаю возможным, согласовать проект отчета по уточнению плана развития Предприятия на 202</w:t>
      </w:r>
      <w:r w:rsidR="00C64159">
        <w:t>1</w:t>
      </w:r>
      <w:r w:rsidRPr="00221C70">
        <w:t xml:space="preserve"> год.</w:t>
      </w:r>
    </w:p>
    <w:p w:rsidR="00221C70" w:rsidRPr="00221C70" w:rsidRDefault="00221C70" w:rsidP="00221C70">
      <w:pPr>
        <w:pStyle w:val="a3"/>
        <w:ind w:left="0" w:firstLine="993"/>
        <w:jc w:val="both"/>
      </w:pPr>
      <w:r w:rsidRPr="00221C70">
        <w:t>Вносится для принятия решения.</w:t>
      </w:r>
    </w:p>
    <w:p w:rsidR="00221C70" w:rsidRPr="00221C70" w:rsidRDefault="00221C70" w:rsidP="00221C70">
      <w:pPr>
        <w:ind w:firstLine="708"/>
        <w:jc w:val="both"/>
        <w:rPr>
          <w:b/>
        </w:rPr>
      </w:pPr>
    </w:p>
    <w:p w:rsidR="00221C70" w:rsidRPr="00221C70" w:rsidRDefault="00221C70" w:rsidP="00221C70">
      <w:pPr>
        <w:pStyle w:val="a3"/>
        <w:numPr>
          <w:ilvl w:val="0"/>
          <w:numId w:val="15"/>
        </w:numPr>
        <w:tabs>
          <w:tab w:val="left" w:pos="709"/>
        </w:tabs>
        <w:ind w:left="426"/>
        <w:jc w:val="both"/>
      </w:pPr>
      <w:r w:rsidRPr="00221C70">
        <w:rPr>
          <w:lang w:val="kk-KZ"/>
        </w:rPr>
        <w:t>Утвердить отчетность по  уточнению плана развития Предприятия на 202</w:t>
      </w:r>
      <w:r w:rsidR="00C64159">
        <w:rPr>
          <w:lang w:val="kk-KZ"/>
        </w:rPr>
        <w:t>1</w:t>
      </w:r>
      <w:r w:rsidRPr="00221C70">
        <w:rPr>
          <w:lang w:val="kk-KZ"/>
        </w:rPr>
        <w:t xml:space="preserve"> год</w:t>
      </w:r>
      <w:r w:rsidRPr="00221C70">
        <w:t>.</w:t>
      </w:r>
    </w:p>
    <w:p w:rsidR="00221C70" w:rsidRPr="00221C70" w:rsidRDefault="00221C70" w:rsidP="00221C70">
      <w:pPr>
        <w:pStyle w:val="a3"/>
        <w:numPr>
          <w:ilvl w:val="0"/>
          <w:numId w:val="15"/>
        </w:numPr>
        <w:ind w:left="426"/>
        <w:jc w:val="both"/>
      </w:pPr>
      <w:r w:rsidRPr="00221C70">
        <w:rPr>
          <w:rStyle w:val="tlid-translation"/>
        </w:rPr>
        <w:t>Подтвердить процент разделов в базовом блоке на 202</w:t>
      </w:r>
      <w:r w:rsidR="00C64159">
        <w:rPr>
          <w:rStyle w:val="tlid-translation"/>
        </w:rPr>
        <w:t>1</w:t>
      </w:r>
      <w:r w:rsidRPr="00221C70">
        <w:rPr>
          <w:rStyle w:val="tlid-translation"/>
        </w:rPr>
        <w:t xml:space="preserve"> год.</w:t>
      </w:r>
    </w:p>
    <w:p w:rsidR="00221C70" w:rsidRPr="00221C70" w:rsidRDefault="00221C70" w:rsidP="00221C70">
      <w:pPr>
        <w:pStyle w:val="a3"/>
        <w:numPr>
          <w:ilvl w:val="0"/>
          <w:numId w:val="15"/>
        </w:numPr>
        <w:tabs>
          <w:tab w:val="left" w:pos="709"/>
        </w:tabs>
        <w:ind w:left="426"/>
        <w:jc w:val="both"/>
      </w:pPr>
      <w:r w:rsidRPr="00221C70">
        <w:rPr>
          <w:lang w:val="kk-KZ"/>
        </w:rPr>
        <w:t>Утвердить отчетность по  уточнению плана развития Предприятия на 202</w:t>
      </w:r>
      <w:r w:rsidR="00C64159">
        <w:rPr>
          <w:lang w:val="kk-KZ"/>
        </w:rPr>
        <w:t>2</w:t>
      </w:r>
      <w:r w:rsidRPr="00221C70">
        <w:rPr>
          <w:lang w:val="kk-KZ"/>
        </w:rPr>
        <w:t xml:space="preserve"> год</w:t>
      </w:r>
      <w:r w:rsidRPr="00221C70">
        <w:t>.</w:t>
      </w:r>
    </w:p>
    <w:p w:rsidR="00221C70" w:rsidRPr="00221C70" w:rsidRDefault="00221C70" w:rsidP="00221C70">
      <w:pPr>
        <w:pStyle w:val="a3"/>
        <w:numPr>
          <w:ilvl w:val="0"/>
          <w:numId w:val="15"/>
        </w:numPr>
        <w:ind w:left="426"/>
        <w:jc w:val="both"/>
      </w:pPr>
      <w:r w:rsidRPr="00221C70">
        <w:rPr>
          <w:rStyle w:val="tlid-translation"/>
        </w:rPr>
        <w:t>Подтвердить процент разделов в базовом блоке на 202</w:t>
      </w:r>
      <w:r w:rsidR="00C64159">
        <w:rPr>
          <w:rStyle w:val="tlid-translation"/>
        </w:rPr>
        <w:t>2</w:t>
      </w:r>
      <w:r w:rsidRPr="00221C70">
        <w:rPr>
          <w:rStyle w:val="tlid-translation"/>
        </w:rPr>
        <w:t xml:space="preserve"> год.</w:t>
      </w:r>
    </w:p>
    <w:p w:rsidR="00221C70" w:rsidRPr="00221C70" w:rsidRDefault="00221C70" w:rsidP="00221C70">
      <w:pPr>
        <w:ind w:left="426" w:firstLine="708"/>
        <w:jc w:val="both"/>
        <w:rPr>
          <w:b/>
        </w:rPr>
      </w:pPr>
    </w:p>
    <w:p w:rsidR="00221C70" w:rsidRPr="00221C70" w:rsidRDefault="00221C70" w:rsidP="00221C70">
      <w:pPr>
        <w:ind w:firstLine="708"/>
        <w:jc w:val="both"/>
        <w:rPr>
          <w:b/>
        </w:rPr>
      </w:pPr>
      <w:r w:rsidRPr="00221C70">
        <w:rPr>
          <w:b/>
        </w:rPr>
        <w:t>Поступило предложение провести голосование за согласование проекта отчета по  плану развития Предприятия  на 202</w:t>
      </w:r>
      <w:r w:rsidR="00C64159">
        <w:rPr>
          <w:b/>
        </w:rPr>
        <w:t>1</w:t>
      </w:r>
      <w:r w:rsidRPr="00221C70">
        <w:rPr>
          <w:b/>
        </w:rPr>
        <w:t xml:space="preserve"> и 202</w:t>
      </w:r>
      <w:r w:rsidR="00C64159">
        <w:rPr>
          <w:b/>
        </w:rPr>
        <w:t>2</w:t>
      </w:r>
      <w:r w:rsidRPr="00221C70">
        <w:rPr>
          <w:b/>
        </w:rPr>
        <w:t xml:space="preserve"> год</w:t>
      </w:r>
      <w:r w:rsidR="00C64159">
        <w:rPr>
          <w:b/>
        </w:rPr>
        <w:t>а</w:t>
      </w:r>
      <w:r w:rsidRPr="00221C70">
        <w:rPr>
          <w:b/>
        </w:rPr>
        <w:t>.</w:t>
      </w:r>
    </w:p>
    <w:p w:rsidR="00221C70" w:rsidRPr="00221C70" w:rsidRDefault="00221C70" w:rsidP="00221C70">
      <w:pPr>
        <w:ind w:firstLine="708"/>
        <w:jc w:val="both"/>
        <w:rPr>
          <w:b/>
        </w:rPr>
      </w:pPr>
    </w:p>
    <w:p w:rsidR="00221C70" w:rsidRPr="00221C70" w:rsidRDefault="00221C70" w:rsidP="00221C70">
      <w:pPr>
        <w:ind w:firstLine="708"/>
        <w:jc w:val="both"/>
        <w:rPr>
          <w:b/>
        </w:rPr>
      </w:pPr>
      <w:r w:rsidRPr="00221C70">
        <w:rPr>
          <w:b/>
        </w:rPr>
        <w:t>Проголосовали:</w:t>
      </w:r>
    </w:p>
    <w:p w:rsidR="00221C70" w:rsidRPr="00221C70" w:rsidRDefault="00221C70" w:rsidP="00221C70">
      <w:pPr>
        <w:jc w:val="both"/>
        <w:rPr>
          <w:lang w:val="kk-KZ"/>
        </w:rPr>
      </w:pPr>
      <w:r w:rsidRPr="00221C70">
        <w:t xml:space="preserve">«За» - </w:t>
      </w:r>
      <w:r w:rsidR="00C64159">
        <w:t>5</w:t>
      </w:r>
      <w:r w:rsidRPr="00221C70">
        <w:t xml:space="preserve"> голос</w:t>
      </w:r>
      <w:r w:rsidRPr="00221C70">
        <w:rPr>
          <w:lang w:val="kk-KZ"/>
        </w:rPr>
        <w:t>а</w:t>
      </w:r>
      <w:r w:rsidRPr="00221C70">
        <w:t>.</w:t>
      </w:r>
    </w:p>
    <w:p w:rsidR="00221C70" w:rsidRPr="00221C70" w:rsidRDefault="00221C70" w:rsidP="00221C70">
      <w:pPr>
        <w:jc w:val="both"/>
      </w:pPr>
      <w:r w:rsidRPr="00221C70">
        <w:t>«Против» - 0 голосов.</w:t>
      </w:r>
    </w:p>
    <w:p w:rsidR="00221C70" w:rsidRPr="00221C70" w:rsidRDefault="00221C70" w:rsidP="00221C70">
      <w:pPr>
        <w:jc w:val="both"/>
      </w:pPr>
      <w:r w:rsidRPr="00221C70">
        <w:t>«Воздержался» - 0 голосов.</w:t>
      </w:r>
    </w:p>
    <w:p w:rsidR="00221C70" w:rsidRPr="00221C70" w:rsidRDefault="00221C70" w:rsidP="00221C70">
      <w:pPr>
        <w:jc w:val="both"/>
        <w:rPr>
          <w:color w:val="FF0000"/>
        </w:rPr>
      </w:pPr>
      <w:r w:rsidRPr="00221C70">
        <w:t>Решение принято – единогласно</w:t>
      </w:r>
      <w:r w:rsidRPr="00221C70">
        <w:rPr>
          <w:color w:val="FF0000"/>
        </w:rPr>
        <w:t>.</w:t>
      </w:r>
    </w:p>
    <w:p w:rsidR="00221C70" w:rsidRPr="00221C70" w:rsidRDefault="00221C70" w:rsidP="00221C70">
      <w:pPr>
        <w:jc w:val="both"/>
        <w:rPr>
          <w:color w:val="FF0000"/>
        </w:rPr>
      </w:pPr>
    </w:p>
    <w:p w:rsidR="00221C70" w:rsidRPr="00221C70" w:rsidRDefault="00221C70" w:rsidP="00221C70">
      <w:pPr>
        <w:ind w:firstLine="708"/>
        <w:jc w:val="both"/>
        <w:rPr>
          <w:b/>
        </w:rPr>
      </w:pPr>
      <w:r w:rsidRPr="00221C70">
        <w:rPr>
          <w:b/>
        </w:rPr>
        <w:t>По итогам заседания Наблюдательный совет принял РЕШЕНИЕ:</w:t>
      </w:r>
    </w:p>
    <w:p w:rsidR="00221C70" w:rsidRPr="00221C70" w:rsidRDefault="00221C70" w:rsidP="00221C70">
      <w:pPr>
        <w:ind w:firstLine="708"/>
        <w:jc w:val="both"/>
        <w:rPr>
          <w:b/>
        </w:rPr>
      </w:pPr>
    </w:p>
    <w:p w:rsidR="00221C70" w:rsidRPr="00221C70" w:rsidRDefault="00221C70" w:rsidP="00221C70">
      <w:pPr>
        <w:pStyle w:val="a3"/>
        <w:numPr>
          <w:ilvl w:val="0"/>
          <w:numId w:val="17"/>
        </w:numPr>
        <w:tabs>
          <w:tab w:val="left" w:pos="0"/>
        </w:tabs>
        <w:ind w:left="0" w:firstLine="708"/>
        <w:jc w:val="both"/>
      </w:pPr>
      <w:bookmarkStart w:id="2" w:name="OLE_LINK3"/>
      <w:r w:rsidRPr="00221C70">
        <w:t xml:space="preserve">Согласовать проект отчета по плану развития </w:t>
      </w:r>
      <w:r w:rsidRPr="00221C70">
        <w:rPr>
          <w:lang w:val="kk-KZ"/>
        </w:rPr>
        <w:t>ГКП на ПХВ «Каргалинская районная больница» н</w:t>
      </w:r>
      <w:r w:rsidRPr="00221C70">
        <w:t>а 202</w:t>
      </w:r>
      <w:r w:rsidR="00C64159">
        <w:t>1</w:t>
      </w:r>
      <w:r w:rsidRPr="00221C70">
        <w:t xml:space="preserve"> год.</w:t>
      </w:r>
    </w:p>
    <w:bookmarkEnd w:id="2"/>
    <w:p w:rsidR="00221C70" w:rsidRPr="00221C70" w:rsidRDefault="00221C70" w:rsidP="00C64159">
      <w:pPr>
        <w:pStyle w:val="a3"/>
        <w:numPr>
          <w:ilvl w:val="0"/>
          <w:numId w:val="17"/>
        </w:numPr>
        <w:ind w:left="0" w:firstLine="709"/>
        <w:jc w:val="both"/>
        <w:rPr>
          <w:rStyle w:val="tlid-translation"/>
        </w:rPr>
      </w:pPr>
      <w:r w:rsidRPr="00221C70">
        <w:rPr>
          <w:rStyle w:val="tlid-translation"/>
        </w:rPr>
        <w:t>Подтвердить процент разделов в базовом блоке накладных расходов к планируемому плану развития на вторую половину 202</w:t>
      </w:r>
      <w:r w:rsidR="00C64159">
        <w:rPr>
          <w:rStyle w:val="tlid-translation"/>
        </w:rPr>
        <w:t>1</w:t>
      </w:r>
      <w:r w:rsidRPr="00221C70">
        <w:rPr>
          <w:rStyle w:val="tlid-translation"/>
        </w:rPr>
        <w:t xml:space="preserve"> года базовое распределение рассчитывается на уровне 100 процентов. </w:t>
      </w:r>
    </w:p>
    <w:p w:rsidR="00221C70" w:rsidRPr="00221C70" w:rsidRDefault="004D250F" w:rsidP="00221C70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</w:pPr>
      <w:r w:rsidRPr="00221C70">
        <w:fldChar w:fldCharType="begin"/>
      </w:r>
      <w:r w:rsidR="00221C70" w:rsidRPr="00221C70">
        <w:instrText xml:space="preserve"> LINK Word.Document.12 "C:\\Users\\User\\Desktop\\249-2020 4 прил\\Протокол заседания НС 2020 год.docx" OLE_LINK3 \a \r  \* MERGEFORMAT </w:instrText>
      </w:r>
      <w:r w:rsidRPr="00221C70">
        <w:fldChar w:fldCharType="separate"/>
      </w:r>
      <w:r w:rsidR="00221C70" w:rsidRPr="00221C70">
        <w:t xml:space="preserve">Согласовать проект отчета по плану развития </w:t>
      </w:r>
      <w:r w:rsidR="00221C70" w:rsidRPr="00221C70">
        <w:rPr>
          <w:lang w:val="kk-KZ"/>
        </w:rPr>
        <w:t>ГКП на ПХВ «Каргалинская районная больница» на</w:t>
      </w:r>
      <w:r w:rsidR="00221C70" w:rsidRPr="00221C70">
        <w:t xml:space="preserve"> 2020 год.</w:t>
      </w:r>
    </w:p>
    <w:p w:rsidR="00357D8F" w:rsidRDefault="004D250F" w:rsidP="00C64159">
      <w:pPr>
        <w:pStyle w:val="a3"/>
        <w:numPr>
          <w:ilvl w:val="0"/>
          <w:numId w:val="17"/>
        </w:numPr>
        <w:ind w:left="0" w:firstLine="709"/>
        <w:jc w:val="both"/>
        <w:rPr>
          <w:rStyle w:val="tlid-translation"/>
        </w:rPr>
      </w:pPr>
      <w:r w:rsidRPr="00221C70">
        <w:fldChar w:fldCharType="end"/>
      </w:r>
      <w:r w:rsidR="00221C70" w:rsidRPr="00221C70">
        <w:rPr>
          <w:rStyle w:val="tlid-translation"/>
        </w:rPr>
        <w:t xml:space="preserve">Подтвердить процент разделов в базовом блоке накладных расходов к планируемому плану развития 2021 года базовое распределение рассчитывается на уровне 100 процентов. </w:t>
      </w:r>
    </w:p>
    <w:p w:rsidR="00C64159" w:rsidRPr="00221C70" w:rsidRDefault="00C64159" w:rsidP="00C64159">
      <w:pPr>
        <w:pStyle w:val="a3"/>
        <w:ind w:left="1068"/>
        <w:jc w:val="both"/>
        <w:rPr>
          <w:b/>
        </w:rPr>
      </w:pPr>
    </w:p>
    <w:p w:rsidR="00B246FC" w:rsidRPr="00221C70" w:rsidRDefault="008C0497" w:rsidP="00B246FC">
      <w:pPr>
        <w:pStyle w:val="a3"/>
        <w:jc w:val="both"/>
        <w:rPr>
          <w:lang w:val="kk-KZ"/>
        </w:rPr>
      </w:pPr>
      <w:r w:rsidRPr="00221C70">
        <w:rPr>
          <w:lang w:val="kk-KZ"/>
        </w:rPr>
        <w:t xml:space="preserve"> </w:t>
      </w:r>
      <w:r w:rsidR="00B246FC" w:rsidRPr="00221C70">
        <w:rPr>
          <w:lang w:val="kk-KZ"/>
        </w:rPr>
        <w:t>Уважаемые члены наблюдательного совета благодарю Вас за участие.</w:t>
      </w:r>
    </w:p>
    <w:p w:rsidR="00C813BC" w:rsidRPr="00221C70" w:rsidRDefault="00C813BC" w:rsidP="00C813BC">
      <w:pPr>
        <w:pStyle w:val="a3"/>
        <w:tabs>
          <w:tab w:val="left" w:pos="993"/>
        </w:tabs>
        <w:ind w:left="709"/>
        <w:jc w:val="both"/>
        <w:rPr>
          <w:b/>
          <w:lang w:val="kk-KZ"/>
        </w:rPr>
      </w:pPr>
    </w:p>
    <w:p w:rsidR="00B246FC" w:rsidRPr="00221C70" w:rsidRDefault="00B246FC" w:rsidP="00C813BC">
      <w:pPr>
        <w:pStyle w:val="a3"/>
        <w:tabs>
          <w:tab w:val="left" w:pos="993"/>
        </w:tabs>
        <w:ind w:left="709"/>
        <w:jc w:val="both"/>
        <w:rPr>
          <w:b/>
          <w:lang w:val="kk-KZ"/>
        </w:rPr>
      </w:pPr>
    </w:p>
    <w:p w:rsidR="00C813BC" w:rsidRPr="00221C70" w:rsidRDefault="00C813BC" w:rsidP="00C813BC">
      <w:pPr>
        <w:jc w:val="both"/>
        <w:rPr>
          <w:b/>
          <w:lang w:val="kk-KZ"/>
        </w:rPr>
      </w:pPr>
      <w:r w:rsidRPr="00221C70">
        <w:rPr>
          <w:b/>
        </w:rPr>
        <w:t>Председатель Наблюдательного совета</w:t>
      </w:r>
      <w:r w:rsidR="000D39CB" w:rsidRPr="00221C70">
        <w:rPr>
          <w:b/>
        </w:rPr>
        <w:t>:</w:t>
      </w:r>
      <w:r w:rsidR="00671B7E" w:rsidRPr="00221C70">
        <w:rPr>
          <w:b/>
        </w:rPr>
        <w:tab/>
      </w:r>
      <w:r w:rsidRPr="00221C70">
        <w:rPr>
          <w:b/>
        </w:rPr>
        <w:t>____________</w:t>
      </w:r>
      <w:r w:rsidR="000D39CB" w:rsidRPr="00221C70">
        <w:rPr>
          <w:b/>
        </w:rPr>
        <w:tab/>
      </w:r>
      <w:r w:rsidR="00357D8F" w:rsidRPr="00221C70">
        <w:rPr>
          <w:b/>
          <w:lang w:val="kk-KZ"/>
        </w:rPr>
        <w:t>Острецова Т.П.</w:t>
      </w:r>
    </w:p>
    <w:p w:rsidR="000D39CB" w:rsidRPr="00221C70" w:rsidRDefault="000D39CB" w:rsidP="00C813BC">
      <w:pPr>
        <w:jc w:val="both"/>
        <w:rPr>
          <w:b/>
        </w:rPr>
      </w:pPr>
    </w:p>
    <w:p w:rsidR="00C813BC" w:rsidRPr="00221C70" w:rsidRDefault="00C813BC" w:rsidP="000D39CB">
      <w:pPr>
        <w:jc w:val="both"/>
        <w:rPr>
          <w:b/>
        </w:rPr>
      </w:pPr>
      <w:r w:rsidRPr="00221C70">
        <w:rPr>
          <w:b/>
        </w:rPr>
        <w:t>Члены Наблюдательного совета:</w:t>
      </w:r>
      <w:r w:rsidR="000D39CB" w:rsidRPr="00221C70">
        <w:rPr>
          <w:b/>
        </w:rPr>
        <w:tab/>
      </w:r>
      <w:r w:rsidR="000D39CB" w:rsidRPr="00221C70">
        <w:rPr>
          <w:b/>
        </w:rPr>
        <w:tab/>
      </w:r>
      <w:r w:rsidRPr="00221C70">
        <w:rPr>
          <w:b/>
        </w:rPr>
        <w:t>____________</w:t>
      </w:r>
      <w:r w:rsidR="000D39CB" w:rsidRPr="00221C70">
        <w:rPr>
          <w:b/>
        </w:rPr>
        <w:tab/>
      </w:r>
      <w:r w:rsidR="00357D8F" w:rsidRPr="00221C70">
        <w:rPr>
          <w:b/>
        </w:rPr>
        <w:t>Дускеева З.А.</w:t>
      </w:r>
    </w:p>
    <w:p w:rsidR="00C813BC" w:rsidRPr="00221C70" w:rsidRDefault="00C813BC" w:rsidP="00C813BC">
      <w:pPr>
        <w:jc w:val="both"/>
        <w:rPr>
          <w:b/>
        </w:rPr>
      </w:pP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</w:p>
    <w:p w:rsidR="00357D8F" w:rsidRPr="00221C70" w:rsidRDefault="00357D8F" w:rsidP="00357D8F">
      <w:pPr>
        <w:jc w:val="both"/>
        <w:rPr>
          <w:b/>
          <w:lang w:val="kk-KZ"/>
        </w:rPr>
      </w:pP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  <w:t>____________</w:t>
      </w:r>
      <w:r w:rsidRPr="00221C70">
        <w:rPr>
          <w:b/>
        </w:rPr>
        <w:tab/>
      </w:r>
      <w:r w:rsidRPr="00221C70">
        <w:rPr>
          <w:b/>
          <w:lang w:val="kk-KZ"/>
        </w:rPr>
        <w:t>Малюшков А.В.</w:t>
      </w:r>
    </w:p>
    <w:p w:rsidR="00357D8F" w:rsidRPr="00221C70" w:rsidRDefault="00357D8F" w:rsidP="00357D8F">
      <w:pPr>
        <w:jc w:val="both"/>
        <w:rPr>
          <w:b/>
          <w:lang w:val="kk-KZ"/>
        </w:rPr>
      </w:pPr>
    </w:p>
    <w:p w:rsidR="00357D8F" w:rsidRPr="00221C70" w:rsidRDefault="00357D8F" w:rsidP="00357D8F">
      <w:pPr>
        <w:jc w:val="both"/>
        <w:rPr>
          <w:b/>
          <w:lang w:val="kk-KZ"/>
        </w:rPr>
      </w:pP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  <w:t>____________</w:t>
      </w:r>
      <w:r w:rsidRPr="00221C70">
        <w:rPr>
          <w:b/>
        </w:rPr>
        <w:tab/>
      </w:r>
      <w:r w:rsidRPr="00221C70">
        <w:rPr>
          <w:b/>
          <w:lang w:val="kk-KZ"/>
        </w:rPr>
        <w:t>Омаров А.С.</w:t>
      </w:r>
    </w:p>
    <w:p w:rsidR="00357D8F" w:rsidRPr="00221C70" w:rsidRDefault="00357D8F" w:rsidP="00357D8F">
      <w:pPr>
        <w:jc w:val="both"/>
        <w:rPr>
          <w:b/>
          <w:lang w:val="kk-KZ"/>
        </w:rPr>
      </w:pPr>
    </w:p>
    <w:p w:rsidR="00C813BC" w:rsidRPr="00221C70" w:rsidRDefault="00C813BC" w:rsidP="00C813BC">
      <w:pPr>
        <w:jc w:val="both"/>
        <w:rPr>
          <w:b/>
        </w:rPr>
      </w:pP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</w:r>
      <w:r w:rsidRPr="00221C70">
        <w:rPr>
          <w:b/>
        </w:rPr>
        <w:tab/>
        <w:t>____________</w:t>
      </w:r>
      <w:r w:rsidR="000D39CB" w:rsidRPr="00221C70">
        <w:rPr>
          <w:b/>
        </w:rPr>
        <w:tab/>
      </w:r>
      <w:r w:rsidRPr="00221C70">
        <w:rPr>
          <w:b/>
        </w:rPr>
        <w:t>Жаржанов Б.К.</w:t>
      </w:r>
    </w:p>
    <w:p w:rsidR="00C813BC" w:rsidRPr="00221C70" w:rsidRDefault="00C813BC" w:rsidP="00C813BC">
      <w:pPr>
        <w:jc w:val="both"/>
        <w:rPr>
          <w:b/>
        </w:rPr>
      </w:pPr>
    </w:p>
    <w:p w:rsidR="00C813BC" w:rsidRPr="00221C70" w:rsidRDefault="00C813BC" w:rsidP="00C813BC">
      <w:pPr>
        <w:jc w:val="both"/>
        <w:rPr>
          <w:b/>
        </w:rPr>
      </w:pPr>
    </w:p>
    <w:p w:rsidR="00C813BC" w:rsidRPr="00221C70" w:rsidRDefault="00C813BC" w:rsidP="00DB56B8">
      <w:pPr>
        <w:jc w:val="both"/>
        <w:rPr>
          <w:b/>
        </w:rPr>
      </w:pPr>
      <w:r w:rsidRPr="00221C70">
        <w:rPr>
          <w:b/>
        </w:rPr>
        <w:t xml:space="preserve">Секретарь Наблюдательного совета       </w:t>
      </w:r>
      <w:r w:rsidR="000D39CB" w:rsidRPr="00221C70">
        <w:rPr>
          <w:b/>
        </w:rPr>
        <w:tab/>
      </w:r>
      <w:r w:rsidRPr="00221C70">
        <w:rPr>
          <w:b/>
        </w:rPr>
        <w:t>____________</w:t>
      </w:r>
      <w:r w:rsidR="000D39CB" w:rsidRPr="00221C70">
        <w:rPr>
          <w:b/>
        </w:rPr>
        <w:tab/>
      </w:r>
      <w:r w:rsidR="00671B7E" w:rsidRPr="00221C70">
        <w:rPr>
          <w:b/>
        </w:rPr>
        <w:t>Мысаев А.Ж</w:t>
      </w:r>
      <w:r w:rsidR="007626B8" w:rsidRPr="00221C70">
        <w:rPr>
          <w:b/>
        </w:rPr>
        <w:t>.</w:t>
      </w:r>
    </w:p>
    <w:sectPr w:rsidR="00C813BC" w:rsidRPr="00221C70" w:rsidSect="00F45C40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40" w:rsidRDefault="00A27E40" w:rsidP="00B9321E">
      <w:r>
        <w:separator/>
      </w:r>
    </w:p>
  </w:endnote>
  <w:endnote w:type="continuationSeparator" w:id="1">
    <w:p w:rsidR="00A27E40" w:rsidRDefault="00A27E40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40" w:rsidRDefault="00A27E40" w:rsidP="00B9321E">
      <w:r>
        <w:separator/>
      </w:r>
    </w:p>
  </w:footnote>
  <w:footnote w:type="continuationSeparator" w:id="1">
    <w:p w:rsidR="00A27E40" w:rsidRDefault="00A27E40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B246FC" w:rsidRDefault="004D250F">
        <w:pPr>
          <w:pStyle w:val="ab"/>
          <w:jc w:val="center"/>
        </w:pPr>
        <w:fldSimple w:instr="PAGE   \* MERGEFORMAT">
          <w:r w:rsidR="00673A60">
            <w:rPr>
              <w:noProof/>
            </w:rPr>
            <w:t>5</w:t>
          </w:r>
        </w:fldSimple>
      </w:p>
    </w:sdtContent>
  </w:sdt>
  <w:p w:rsidR="00B246FC" w:rsidRDefault="00B246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C49"/>
    <w:multiLevelType w:val="hybridMultilevel"/>
    <w:tmpl w:val="094E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40FD"/>
    <w:multiLevelType w:val="hybridMultilevel"/>
    <w:tmpl w:val="453A26C8"/>
    <w:lvl w:ilvl="0" w:tplc="A64AD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2CDA"/>
    <w:multiLevelType w:val="hybridMultilevel"/>
    <w:tmpl w:val="B4D4C8F2"/>
    <w:lvl w:ilvl="0" w:tplc="EDFEAF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C3B16"/>
    <w:multiLevelType w:val="hybridMultilevel"/>
    <w:tmpl w:val="EB8E4CB8"/>
    <w:lvl w:ilvl="0" w:tplc="14126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556A2"/>
    <w:multiLevelType w:val="hybridMultilevel"/>
    <w:tmpl w:val="D652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87AA7"/>
    <w:multiLevelType w:val="hybridMultilevel"/>
    <w:tmpl w:val="4F7C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32A50"/>
    <w:multiLevelType w:val="hybridMultilevel"/>
    <w:tmpl w:val="0256EDD2"/>
    <w:lvl w:ilvl="0" w:tplc="14508E42">
      <w:start w:val="1"/>
      <w:numFmt w:val="decimal"/>
      <w:lvlText w:val="%1."/>
      <w:lvlJc w:val="left"/>
      <w:pPr>
        <w:ind w:left="20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7">
    <w:nsid w:val="2E3864EB"/>
    <w:multiLevelType w:val="hybridMultilevel"/>
    <w:tmpl w:val="C82E3102"/>
    <w:lvl w:ilvl="0" w:tplc="5094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D8600A"/>
    <w:multiLevelType w:val="hybridMultilevel"/>
    <w:tmpl w:val="0D72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A720A"/>
    <w:multiLevelType w:val="hybridMultilevel"/>
    <w:tmpl w:val="CB0E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138EF"/>
    <w:multiLevelType w:val="hybridMultilevel"/>
    <w:tmpl w:val="01A2E4DC"/>
    <w:lvl w:ilvl="0" w:tplc="5216A7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BB5A44"/>
    <w:multiLevelType w:val="hybridMultilevel"/>
    <w:tmpl w:val="44049AC8"/>
    <w:lvl w:ilvl="0" w:tplc="7940049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F215F3"/>
    <w:multiLevelType w:val="hybridMultilevel"/>
    <w:tmpl w:val="9AAE94FC"/>
    <w:lvl w:ilvl="0" w:tplc="AEF45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7D7D21"/>
    <w:multiLevelType w:val="hybridMultilevel"/>
    <w:tmpl w:val="7D34B27E"/>
    <w:lvl w:ilvl="0" w:tplc="0F78D5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855F0D"/>
    <w:multiLevelType w:val="hybridMultilevel"/>
    <w:tmpl w:val="2B12A632"/>
    <w:lvl w:ilvl="0" w:tplc="478E86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68501CA"/>
    <w:multiLevelType w:val="hybridMultilevel"/>
    <w:tmpl w:val="B644D22C"/>
    <w:lvl w:ilvl="0" w:tplc="C788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FA0142"/>
    <w:multiLevelType w:val="hybridMultilevel"/>
    <w:tmpl w:val="973A2984"/>
    <w:lvl w:ilvl="0" w:tplc="400092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2B496D"/>
    <w:multiLevelType w:val="hybridMultilevel"/>
    <w:tmpl w:val="BAAE2C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7A2B05"/>
    <w:multiLevelType w:val="hybridMultilevel"/>
    <w:tmpl w:val="D6D06882"/>
    <w:lvl w:ilvl="0" w:tplc="59BC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E366D6"/>
    <w:multiLevelType w:val="hybridMultilevel"/>
    <w:tmpl w:val="D8EED44C"/>
    <w:lvl w:ilvl="0" w:tplc="1D8ABC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335C28"/>
    <w:multiLevelType w:val="hybridMultilevel"/>
    <w:tmpl w:val="98C2B8FC"/>
    <w:lvl w:ilvl="0" w:tplc="81A641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8610AD"/>
    <w:multiLevelType w:val="hybridMultilevel"/>
    <w:tmpl w:val="18946A26"/>
    <w:lvl w:ilvl="0" w:tplc="CE426D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EE1E61"/>
    <w:multiLevelType w:val="hybridMultilevel"/>
    <w:tmpl w:val="094E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8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22"/>
  </w:num>
  <w:num w:numId="14">
    <w:abstractNumId w:val="15"/>
  </w:num>
  <w:num w:numId="15">
    <w:abstractNumId w:val="11"/>
  </w:num>
  <w:num w:numId="16">
    <w:abstractNumId w:val="13"/>
  </w:num>
  <w:num w:numId="17">
    <w:abstractNumId w:val="7"/>
  </w:num>
  <w:num w:numId="18">
    <w:abstractNumId w:val="14"/>
  </w:num>
  <w:num w:numId="19">
    <w:abstractNumId w:val="17"/>
  </w:num>
  <w:num w:numId="20">
    <w:abstractNumId w:val="20"/>
  </w:num>
  <w:num w:numId="21">
    <w:abstractNumId w:val="16"/>
  </w:num>
  <w:num w:numId="22">
    <w:abstractNumId w:val="19"/>
  </w:num>
  <w:num w:numId="2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B8"/>
    <w:rsid w:val="000028A4"/>
    <w:rsid w:val="00003B6C"/>
    <w:rsid w:val="0001333F"/>
    <w:rsid w:val="000136C3"/>
    <w:rsid w:val="00022D2E"/>
    <w:rsid w:val="000232ED"/>
    <w:rsid w:val="00026419"/>
    <w:rsid w:val="0003160F"/>
    <w:rsid w:val="000345A9"/>
    <w:rsid w:val="000414A8"/>
    <w:rsid w:val="00041E95"/>
    <w:rsid w:val="00044964"/>
    <w:rsid w:val="00057073"/>
    <w:rsid w:val="00065E9B"/>
    <w:rsid w:val="0006796C"/>
    <w:rsid w:val="00071E4E"/>
    <w:rsid w:val="000754D9"/>
    <w:rsid w:val="00076202"/>
    <w:rsid w:val="00081775"/>
    <w:rsid w:val="0008610F"/>
    <w:rsid w:val="00087BB4"/>
    <w:rsid w:val="000A7AD4"/>
    <w:rsid w:val="000B566B"/>
    <w:rsid w:val="000C0B30"/>
    <w:rsid w:val="000C45E0"/>
    <w:rsid w:val="000D1310"/>
    <w:rsid w:val="000D1946"/>
    <w:rsid w:val="000D39CB"/>
    <w:rsid w:val="000E67EB"/>
    <w:rsid w:val="000F367D"/>
    <w:rsid w:val="000F4850"/>
    <w:rsid w:val="000F486D"/>
    <w:rsid w:val="0010553B"/>
    <w:rsid w:val="00107F2B"/>
    <w:rsid w:val="00122331"/>
    <w:rsid w:val="00123576"/>
    <w:rsid w:val="001251AE"/>
    <w:rsid w:val="001279DC"/>
    <w:rsid w:val="00140428"/>
    <w:rsid w:val="001438DE"/>
    <w:rsid w:val="0014609A"/>
    <w:rsid w:val="0015487C"/>
    <w:rsid w:val="0016417F"/>
    <w:rsid w:val="0017019B"/>
    <w:rsid w:val="00171082"/>
    <w:rsid w:val="001803AF"/>
    <w:rsid w:val="001838CE"/>
    <w:rsid w:val="00185CA4"/>
    <w:rsid w:val="001918FB"/>
    <w:rsid w:val="00196574"/>
    <w:rsid w:val="001972AC"/>
    <w:rsid w:val="001974DE"/>
    <w:rsid w:val="001A4D31"/>
    <w:rsid w:val="001B25AF"/>
    <w:rsid w:val="001B3F20"/>
    <w:rsid w:val="001B4B15"/>
    <w:rsid w:val="001B50FE"/>
    <w:rsid w:val="001C0C8D"/>
    <w:rsid w:val="001C0F77"/>
    <w:rsid w:val="001C5791"/>
    <w:rsid w:val="001C7D03"/>
    <w:rsid w:val="001D754C"/>
    <w:rsid w:val="001E473A"/>
    <w:rsid w:val="001F206D"/>
    <w:rsid w:val="00212B79"/>
    <w:rsid w:val="00216474"/>
    <w:rsid w:val="002200C8"/>
    <w:rsid w:val="00221C70"/>
    <w:rsid w:val="0022590B"/>
    <w:rsid w:val="002354E1"/>
    <w:rsid w:val="00236D52"/>
    <w:rsid w:val="002372F8"/>
    <w:rsid w:val="00241879"/>
    <w:rsid w:val="00242663"/>
    <w:rsid w:val="00251D97"/>
    <w:rsid w:val="002669F5"/>
    <w:rsid w:val="00270922"/>
    <w:rsid w:val="00271581"/>
    <w:rsid w:val="00271E2E"/>
    <w:rsid w:val="00273552"/>
    <w:rsid w:val="00275A8E"/>
    <w:rsid w:val="002764A3"/>
    <w:rsid w:val="00276511"/>
    <w:rsid w:val="002839F3"/>
    <w:rsid w:val="00283BAE"/>
    <w:rsid w:val="00286024"/>
    <w:rsid w:val="002909D2"/>
    <w:rsid w:val="002957A6"/>
    <w:rsid w:val="0029695C"/>
    <w:rsid w:val="002A0A7E"/>
    <w:rsid w:val="002A1B31"/>
    <w:rsid w:val="002B0441"/>
    <w:rsid w:val="002B2221"/>
    <w:rsid w:val="002B4B3B"/>
    <w:rsid w:val="002D0E0E"/>
    <w:rsid w:val="002E0343"/>
    <w:rsid w:val="002E18EF"/>
    <w:rsid w:val="002F21E0"/>
    <w:rsid w:val="002F4E52"/>
    <w:rsid w:val="0030091F"/>
    <w:rsid w:val="003056FE"/>
    <w:rsid w:val="003057C5"/>
    <w:rsid w:val="003063CA"/>
    <w:rsid w:val="003069F2"/>
    <w:rsid w:val="00316F2B"/>
    <w:rsid w:val="0032423B"/>
    <w:rsid w:val="00330489"/>
    <w:rsid w:val="00330728"/>
    <w:rsid w:val="003339F6"/>
    <w:rsid w:val="003345F9"/>
    <w:rsid w:val="003355A6"/>
    <w:rsid w:val="00344D56"/>
    <w:rsid w:val="00352FF7"/>
    <w:rsid w:val="00357D8F"/>
    <w:rsid w:val="003608A8"/>
    <w:rsid w:val="0036228C"/>
    <w:rsid w:val="00366615"/>
    <w:rsid w:val="003718C6"/>
    <w:rsid w:val="00377EF6"/>
    <w:rsid w:val="00377FEB"/>
    <w:rsid w:val="00396235"/>
    <w:rsid w:val="003A4D2E"/>
    <w:rsid w:val="003A621D"/>
    <w:rsid w:val="003A7D03"/>
    <w:rsid w:val="003B3A29"/>
    <w:rsid w:val="003B6BEB"/>
    <w:rsid w:val="003C0895"/>
    <w:rsid w:val="003C156E"/>
    <w:rsid w:val="003C7549"/>
    <w:rsid w:val="003D4CF7"/>
    <w:rsid w:val="003D7DBD"/>
    <w:rsid w:val="003E4BF3"/>
    <w:rsid w:val="004105AA"/>
    <w:rsid w:val="004114F2"/>
    <w:rsid w:val="0041321E"/>
    <w:rsid w:val="00417208"/>
    <w:rsid w:val="0043400A"/>
    <w:rsid w:val="004365C9"/>
    <w:rsid w:val="00440085"/>
    <w:rsid w:val="00440DC0"/>
    <w:rsid w:val="00453880"/>
    <w:rsid w:val="004608EB"/>
    <w:rsid w:val="00460E19"/>
    <w:rsid w:val="00461118"/>
    <w:rsid w:val="00465218"/>
    <w:rsid w:val="00477C7C"/>
    <w:rsid w:val="00480C48"/>
    <w:rsid w:val="004829B7"/>
    <w:rsid w:val="00484E49"/>
    <w:rsid w:val="004854B4"/>
    <w:rsid w:val="004A54DB"/>
    <w:rsid w:val="004A5AD4"/>
    <w:rsid w:val="004A786B"/>
    <w:rsid w:val="004B3526"/>
    <w:rsid w:val="004C6530"/>
    <w:rsid w:val="004D250F"/>
    <w:rsid w:val="004E2BCD"/>
    <w:rsid w:val="004E336B"/>
    <w:rsid w:val="004E504A"/>
    <w:rsid w:val="004F219E"/>
    <w:rsid w:val="004F22A0"/>
    <w:rsid w:val="00500CC1"/>
    <w:rsid w:val="00501253"/>
    <w:rsid w:val="005013D9"/>
    <w:rsid w:val="00510D28"/>
    <w:rsid w:val="00513C6A"/>
    <w:rsid w:val="0052703F"/>
    <w:rsid w:val="005316A2"/>
    <w:rsid w:val="00531FA5"/>
    <w:rsid w:val="00536974"/>
    <w:rsid w:val="00536AFF"/>
    <w:rsid w:val="00552648"/>
    <w:rsid w:val="0055429B"/>
    <w:rsid w:val="00556B0F"/>
    <w:rsid w:val="005572A2"/>
    <w:rsid w:val="005719AC"/>
    <w:rsid w:val="0057464F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5F127B"/>
    <w:rsid w:val="006013BF"/>
    <w:rsid w:val="00614348"/>
    <w:rsid w:val="00622893"/>
    <w:rsid w:val="006245EB"/>
    <w:rsid w:val="006303DA"/>
    <w:rsid w:val="006314C3"/>
    <w:rsid w:val="00644042"/>
    <w:rsid w:val="00644E0A"/>
    <w:rsid w:val="00652EA4"/>
    <w:rsid w:val="006606B6"/>
    <w:rsid w:val="0066455B"/>
    <w:rsid w:val="00665568"/>
    <w:rsid w:val="006656D0"/>
    <w:rsid w:val="0067045C"/>
    <w:rsid w:val="00671B7E"/>
    <w:rsid w:val="00673A60"/>
    <w:rsid w:val="006764A1"/>
    <w:rsid w:val="00677737"/>
    <w:rsid w:val="0068056F"/>
    <w:rsid w:val="00681B7C"/>
    <w:rsid w:val="00682A54"/>
    <w:rsid w:val="00690D75"/>
    <w:rsid w:val="006A28CD"/>
    <w:rsid w:val="006B1944"/>
    <w:rsid w:val="006B1A9F"/>
    <w:rsid w:val="006B3F99"/>
    <w:rsid w:val="006D0FA9"/>
    <w:rsid w:val="006D152D"/>
    <w:rsid w:val="006D5155"/>
    <w:rsid w:val="006D6E06"/>
    <w:rsid w:val="006E2A88"/>
    <w:rsid w:val="006F17E8"/>
    <w:rsid w:val="006F2373"/>
    <w:rsid w:val="006F5C94"/>
    <w:rsid w:val="00701AC3"/>
    <w:rsid w:val="00701BA9"/>
    <w:rsid w:val="00722EC7"/>
    <w:rsid w:val="00732FC2"/>
    <w:rsid w:val="00752367"/>
    <w:rsid w:val="00752BA8"/>
    <w:rsid w:val="00756B8B"/>
    <w:rsid w:val="007626B8"/>
    <w:rsid w:val="00770F46"/>
    <w:rsid w:val="00774A49"/>
    <w:rsid w:val="0079373E"/>
    <w:rsid w:val="007940D2"/>
    <w:rsid w:val="00795C59"/>
    <w:rsid w:val="007A1718"/>
    <w:rsid w:val="007A2AF2"/>
    <w:rsid w:val="007A5398"/>
    <w:rsid w:val="007A60D8"/>
    <w:rsid w:val="007B7F7B"/>
    <w:rsid w:val="007C11B2"/>
    <w:rsid w:val="007C5C19"/>
    <w:rsid w:val="007C7F27"/>
    <w:rsid w:val="007E4DE2"/>
    <w:rsid w:val="008026C9"/>
    <w:rsid w:val="00804358"/>
    <w:rsid w:val="00831814"/>
    <w:rsid w:val="00831E9D"/>
    <w:rsid w:val="00833985"/>
    <w:rsid w:val="00843EB8"/>
    <w:rsid w:val="00850C40"/>
    <w:rsid w:val="00861FFE"/>
    <w:rsid w:val="0086780C"/>
    <w:rsid w:val="008725F8"/>
    <w:rsid w:val="00877AB7"/>
    <w:rsid w:val="00883465"/>
    <w:rsid w:val="008842BD"/>
    <w:rsid w:val="00892FC7"/>
    <w:rsid w:val="008A0C65"/>
    <w:rsid w:val="008A6611"/>
    <w:rsid w:val="008B0FD7"/>
    <w:rsid w:val="008B1F55"/>
    <w:rsid w:val="008C0497"/>
    <w:rsid w:val="008C0C02"/>
    <w:rsid w:val="008C458B"/>
    <w:rsid w:val="008C6540"/>
    <w:rsid w:val="008E4489"/>
    <w:rsid w:val="008E4A8A"/>
    <w:rsid w:val="008E4EDB"/>
    <w:rsid w:val="008F0DE1"/>
    <w:rsid w:val="00902E08"/>
    <w:rsid w:val="00902E9C"/>
    <w:rsid w:val="00905871"/>
    <w:rsid w:val="009354B6"/>
    <w:rsid w:val="00937028"/>
    <w:rsid w:val="0093771C"/>
    <w:rsid w:val="00940023"/>
    <w:rsid w:val="00957E81"/>
    <w:rsid w:val="00961270"/>
    <w:rsid w:val="009818BB"/>
    <w:rsid w:val="00990654"/>
    <w:rsid w:val="0099293C"/>
    <w:rsid w:val="009937EE"/>
    <w:rsid w:val="00993D5F"/>
    <w:rsid w:val="009A0336"/>
    <w:rsid w:val="009A13A0"/>
    <w:rsid w:val="009B2BE6"/>
    <w:rsid w:val="009B6A43"/>
    <w:rsid w:val="009C235D"/>
    <w:rsid w:val="009C4296"/>
    <w:rsid w:val="009E2D79"/>
    <w:rsid w:val="009F0469"/>
    <w:rsid w:val="009F1917"/>
    <w:rsid w:val="00A10758"/>
    <w:rsid w:val="00A1430F"/>
    <w:rsid w:val="00A250C0"/>
    <w:rsid w:val="00A27E40"/>
    <w:rsid w:val="00A30817"/>
    <w:rsid w:val="00A37F27"/>
    <w:rsid w:val="00A41C18"/>
    <w:rsid w:val="00A44CAE"/>
    <w:rsid w:val="00A54BFE"/>
    <w:rsid w:val="00A6717E"/>
    <w:rsid w:val="00A71F2D"/>
    <w:rsid w:val="00A75985"/>
    <w:rsid w:val="00A81664"/>
    <w:rsid w:val="00A81C43"/>
    <w:rsid w:val="00A83293"/>
    <w:rsid w:val="00A84555"/>
    <w:rsid w:val="00A95301"/>
    <w:rsid w:val="00A972DC"/>
    <w:rsid w:val="00AA0514"/>
    <w:rsid w:val="00AA0753"/>
    <w:rsid w:val="00AA4A82"/>
    <w:rsid w:val="00AA5B67"/>
    <w:rsid w:val="00AC19CE"/>
    <w:rsid w:val="00AC26A7"/>
    <w:rsid w:val="00AD0E1F"/>
    <w:rsid w:val="00AD241C"/>
    <w:rsid w:val="00AD5531"/>
    <w:rsid w:val="00AE1E28"/>
    <w:rsid w:val="00AE69FD"/>
    <w:rsid w:val="00AF089D"/>
    <w:rsid w:val="00AF131A"/>
    <w:rsid w:val="00AF720F"/>
    <w:rsid w:val="00B00FB5"/>
    <w:rsid w:val="00B01E0F"/>
    <w:rsid w:val="00B159AD"/>
    <w:rsid w:val="00B159F9"/>
    <w:rsid w:val="00B211A7"/>
    <w:rsid w:val="00B21D51"/>
    <w:rsid w:val="00B246FC"/>
    <w:rsid w:val="00B25FEC"/>
    <w:rsid w:val="00B2633D"/>
    <w:rsid w:val="00B31F5D"/>
    <w:rsid w:val="00B34D59"/>
    <w:rsid w:val="00B41EFD"/>
    <w:rsid w:val="00B454DA"/>
    <w:rsid w:val="00B46274"/>
    <w:rsid w:val="00B466ED"/>
    <w:rsid w:val="00B50E75"/>
    <w:rsid w:val="00B75F21"/>
    <w:rsid w:val="00B76391"/>
    <w:rsid w:val="00B818C2"/>
    <w:rsid w:val="00B82CB3"/>
    <w:rsid w:val="00B852BC"/>
    <w:rsid w:val="00B85ECF"/>
    <w:rsid w:val="00B91924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BF6272"/>
    <w:rsid w:val="00C00097"/>
    <w:rsid w:val="00C00C82"/>
    <w:rsid w:val="00C0696D"/>
    <w:rsid w:val="00C12747"/>
    <w:rsid w:val="00C2114A"/>
    <w:rsid w:val="00C22288"/>
    <w:rsid w:val="00C27B81"/>
    <w:rsid w:val="00C31351"/>
    <w:rsid w:val="00C320C0"/>
    <w:rsid w:val="00C442CE"/>
    <w:rsid w:val="00C465DC"/>
    <w:rsid w:val="00C53ED8"/>
    <w:rsid w:val="00C56ADD"/>
    <w:rsid w:val="00C576ED"/>
    <w:rsid w:val="00C64159"/>
    <w:rsid w:val="00C64A3A"/>
    <w:rsid w:val="00C66F68"/>
    <w:rsid w:val="00C73D1D"/>
    <w:rsid w:val="00C76BD6"/>
    <w:rsid w:val="00C80A12"/>
    <w:rsid w:val="00C813BC"/>
    <w:rsid w:val="00C91A7B"/>
    <w:rsid w:val="00C94136"/>
    <w:rsid w:val="00C96BE5"/>
    <w:rsid w:val="00C96F24"/>
    <w:rsid w:val="00CA384E"/>
    <w:rsid w:val="00CB22D9"/>
    <w:rsid w:val="00CB2D20"/>
    <w:rsid w:val="00CB63E8"/>
    <w:rsid w:val="00CC3ED3"/>
    <w:rsid w:val="00CD4EC1"/>
    <w:rsid w:val="00CD5CAC"/>
    <w:rsid w:val="00CD7F7C"/>
    <w:rsid w:val="00CE0408"/>
    <w:rsid w:val="00CE0A62"/>
    <w:rsid w:val="00CE0AA3"/>
    <w:rsid w:val="00CE49D0"/>
    <w:rsid w:val="00CF6D9D"/>
    <w:rsid w:val="00D004BB"/>
    <w:rsid w:val="00D0287A"/>
    <w:rsid w:val="00D062C8"/>
    <w:rsid w:val="00D11B54"/>
    <w:rsid w:val="00D17CDF"/>
    <w:rsid w:val="00D20E6A"/>
    <w:rsid w:val="00D3406B"/>
    <w:rsid w:val="00D479B5"/>
    <w:rsid w:val="00D52857"/>
    <w:rsid w:val="00D67E6E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D0583"/>
    <w:rsid w:val="00DF09B7"/>
    <w:rsid w:val="00DF1085"/>
    <w:rsid w:val="00DF1733"/>
    <w:rsid w:val="00DF27E5"/>
    <w:rsid w:val="00E02618"/>
    <w:rsid w:val="00E1328B"/>
    <w:rsid w:val="00E146AC"/>
    <w:rsid w:val="00E15595"/>
    <w:rsid w:val="00E1682F"/>
    <w:rsid w:val="00E2425E"/>
    <w:rsid w:val="00E25DF5"/>
    <w:rsid w:val="00E30023"/>
    <w:rsid w:val="00E31810"/>
    <w:rsid w:val="00E4145D"/>
    <w:rsid w:val="00E4169D"/>
    <w:rsid w:val="00E51D73"/>
    <w:rsid w:val="00E52F9D"/>
    <w:rsid w:val="00E53879"/>
    <w:rsid w:val="00E54589"/>
    <w:rsid w:val="00E54D18"/>
    <w:rsid w:val="00E54DA9"/>
    <w:rsid w:val="00E5684B"/>
    <w:rsid w:val="00E5746E"/>
    <w:rsid w:val="00E9623C"/>
    <w:rsid w:val="00EB225D"/>
    <w:rsid w:val="00EB41A3"/>
    <w:rsid w:val="00EB630A"/>
    <w:rsid w:val="00EC08F2"/>
    <w:rsid w:val="00EC0916"/>
    <w:rsid w:val="00EC40B4"/>
    <w:rsid w:val="00ED1C8F"/>
    <w:rsid w:val="00ED20BC"/>
    <w:rsid w:val="00EE2610"/>
    <w:rsid w:val="00EE41EB"/>
    <w:rsid w:val="00EF02A7"/>
    <w:rsid w:val="00EF5454"/>
    <w:rsid w:val="00F06EA3"/>
    <w:rsid w:val="00F14212"/>
    <w:rsid w:val="00F2498D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560E4"/>
    <w:rsid w:val="00F64E69"/>
    <w:rsid w:val="00F66B5E"/>
    <w:rsid w:val="00F77D8D"/>
    <w:rsid w:val="00F8465C"/>
    <w:rsid w:val="00F857A9"/>
    <w:rsid w:val="00F91F62"/>
    <w:rsid w:val="00F9544D"/>
    <w:rsid w:val="00F96829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1438DE"/>
    <w:pPr>
      <w:spacing w:before="240" w:after="60"/>
      <w:outlineLvl w:val="8"/>
    </w:pPr>
    <w:rPr>
      <w:rFonts w:ascii="Arial" w:hAnsi="Arial" w:cs="Arial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rsid w:val="001438DE"/>
    <w:rPr>
      <w:rFonts w:ascii="Arial" w:eastAsia="Times New Roman" w:hAnsi="Arial" w:cs="Arial"/>
      <w:sz w:val="22"/>
      <w:szCs w:val="22"/>
      <w:lang w:eastAsia="ko-KR"/>
    </w:rPr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aliases w:val="Обя,мелкий,мой рабочий,No Spacing,норма,Айгерим,Без интервала11"/>
    <w:link w:val="a7"/>
    <w:uiPriority w:val="99"/>
    <w:qFormat/>
    <w:rsid w:val="000B566B"/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Без интервала11 Знак"/>
    <w:basedOn w:val="a0"/>
    <w:link w:val="a6"/>
    <w:uiPriority w:val="99"/>
    <w:locked/>
    <w:rsid w:val="001438DE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F9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b">
    <w:name w:val="header"/>
    <w:basedOn w:val="a"/>
    <w:link w:val="ac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  <w:style w:type="paragraph" w:customStyle="1" w:styleId="af">
    <w:name w:val="Ербол"/>
    <w:basedOn w:val="a"/>
    <w:qFormat/>
    <w:rsid w:val="001438DE"/>
    <w:pPr>
      <w:ind w:firstLine="709"/>
      <w:jc w:val="both"/>
    </w:pPr>
    <w:rPr>
      <w:rFonts w:eastAsia="Calibri"/>
      <w:sz w:val="28"/>
      <w:szCs w:val="28"/>
      <w:lang w:val="en-US" w:eastAsia="en-US"/>
    </w:rPr>
  </w:style>
  <w:style w:type="character" w:styleId="af0">
    <w:name w:val="Emphasis"/>
    <w:basedOn w:val="a0"/>
    <w:qFormat/>
    <w:rsid w:val="001438DE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1438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1438DE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jlqj4b">
    <w:name w:val="jlqj4b"/>
    <w:basedOn w:val="a0"/>
    <w:rsid w:val="00F56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8539-8121-46C4-942C-D054B87F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25</cp:revision>
  <cp:lastPrinted>2021-11-23T06:42:00Z</cp:lastPrinted>
  <dcterms:created xsi:type="dcterms:W3CDTF">2021-08-04T06:58:00Z</dcterms:created>
  <dcterms:modified xsi:type="dcterms:W3CDTF">2021-11-23T06:43:00Z</dcterms:modified>
</cp:coreProperties>
</file>