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9485" w:type="dxa"/>
        <w:tblLook w:val="04A0"/>
      </w:tblPr>
      <w:tblGrid>
        <w:gridCol w:w="725"/>
        <w:gridCol w:w="1717"/>
        <w:gridCol w:w="2072"/>
        <w:gridCol w:w="940"/>
        <w:gridCol w:w="992"/>
        <w:gridCol w:w="1742"/>
        <w:gridCol w:w="1297"/>
      </w:tblGrid>
      <w:tr w:rsidR="007D0D00" w:rsidRPr="00546170" w:rsidTr="00666B2E"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7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940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Цена</w:t>
            </w:r>
          </w:p>
        </w:tc>
        <w:tc>
          <w:tcPr>
            <w:tcW w:w="99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742" w:type="dxa"/>
          </w:tcPr>
          <w:p w:rsidR="001A5400" w:rsidRPr="007D0D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9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666B2E" w:rsidRPr="007D0D00" w:rsidTr="00666B2E">
        <w:tc>
          <w:tcPr>
            <w:tcW w:w="0" w:type="auto"/>
          </w:tcPr>
          <w:p w:rsidR="00666B2E" w:rsidRPr="00666B2E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7" w:type="dxa"/>
          </w:tcPr>
          <w:p w:rsidR="00666B2E" w:rsidRPr="00666B2E" w:rsidRDefault="00506C5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Шкаф аптечный со встроенным сейфом </w:t>
            </w:r>
          </w:p>
        </w:tc>
        <w:tc>
          <w:tcPr>
            <w:tcW w:w="2072" w:type="dxa"/>
          </w:tcPr>
          <w:p w:rsidR="00506C57" w:rsidRPr="00506C57" w:rsidRDefault="00506C57" w:rsidP="00506C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506C57">
              <w:rPr>
                <w:rFonts w:ascii="Times New Roman" w:eastAsia="Calibri" w:hAnsi="Times New Roman" w:cs="Times New Roman"/>
                <w:sz w:val="20"/>
              </w:rPr>
              <w:t>Шкаф аптечный металлический с сейфом</w:t>
            </w:r>
          </w:p>
          <w:p w:rsidR="00506C57" w:rsidRPr="00506C57" w:rsidRDefault="00506C57" w:rsidP="00506C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506C57">
              <w:rPr>
                <w:rFonts w:ascii="Times New Roman" w:eastAsia="Calibri" w:hAnsi="Times New Roman" w:cs="Times New Roman"/>
                <w:sz w:val="20"/>
              </w:rPr>
              <w:t>Каркас выполнен из металлического профиля, покрытого полимерно-порошковой краской.</w:t>
            </w:r>
          </w:p>
          <w:p w:rsidR="00506C57" w:rsidRPr="00506C57" w:rsidRDefault="00506C57" w:rsidP="00506C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506C57">
              <w:rPr>
                <w:rFonts w:ascii="Times New Roman" w:eastAsia="Calibri" w:hAnsi="Times New Roman" w:cs="Times New Roman"/>
                <w:sz w:val="20"/>
              </w:rPr>
              <w:t xml:space="preserve"> Шкаф 2-х секционный, 2-х створчатый. Верхняя часть со стеклянной тонированной дверцей в алюминиевом профиле, с замком, две полки стеклянные.</w:t>
            </w:r>
          </w:p>
          <w:p w:rsidR="00506C57" w:rsidRPr="00506C57" w:rsidRDefault="00506C57" w:rsidP="00506C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506C57">
              <w:rPr>
                <w:rFonts w:ascii="Times New Roman" w:eastAsia="Calibri" w:hAnsi="Times New Roman" w:cs="Times New Roman"/>
                <w:sz w:val="20"/>
              </w:rPr>
              <w:t xml:space="preserve"> Нижняя часть с металлической дверцей, с встроенным сейфом 0,4х</w:t>
            </w:r>
            <w:proofErr w:type="gramStart"/>
            <w:r w:rsidRPr="00506C57">
              <w:rPr>
                <w:rFonts w:ascii="Times New Roman" w:eastAsia="Calibri" w:hAnsi="Times New Roman" w:cs="Times New Roman"/>
                <w:sz w:val="20"/>
              </w:rPr>
              <w:t>0</w:t>
            </w:r>
            <w:proofErr w:type="gramEnd"/>
            <w:r w:rsidRPr="00506C57">
              <w:rPr>
                <w:rFonts w:ascii="Times New Roman" w:eastAsia="Calibri" w:hAnsi="Times New Roman" w:cs="Times New Roman"/>
                <w:sz w:val="20"/>
              </w:rPr>
              <w:t>,4х0,35 м, с двумя металлическими полками, с замком.</w:t>
            </w:r>
          </w:p>
          <w:p w:rsidR="00666B2E" w:rsidRPr="00673BD3" w:rsidRDefault="00506C57" w:rsidP="00506C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57">
              <w:rPr>
                <w:rFonts w:ascii="Times New Roman" w:eastAsia="Calibri" w:hAnsi="Times New Roman" w:cs="Times New Roman"/>
                <w:sz w:val="20"/>
              </w:rPr>
              <w:t>Габариты: 700*500*2000</w:t>
            </w:r>
          </w:p>
        </w:tc>
        <w:tc>
          <w:tcPr>
            <w:tcW w:w="940" w:type="dxa"/>
          </w:tcPr>
          <w:p w:rsidR="00666B2E" w:rsidRPr="00666B2E" w:rsidRDefault="00506C5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992" w:type="dxa"/>
          </w:tcPr>
          <w:p w:rsidR="00666B2E" w:rsidRPr="00666B2E" w:rsidRDefault="00506C5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2" w:type="dxa"/>
          </w:tcPr>
          <w:p w:rsidR="00666B2E" w:rsidRPr="007D0D00" w:rsidRDefault="00666B2E" w:rsidP="000A5198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  <w:tr w:rsidR="00666B2E" w:rsidRPr="00546170" w:rsidTr="00666B2E">
        <w:tc>
          <w:tcPr>
            <w:tcW w:w="0" w:type="auto"/>
          </w:tcPr>
          <w:p w:rsidR="00666B2E" w:rsidRPr="00666B2E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</w:p>
        </w:tc>
        <w:tc>
          <w:tcPr>
            <w:tcW w:w="1717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:rsidR="00666B2E" w:rsidRPr="00FA6002" w:rsidRDefault="00666B2E" w:rsidP="00FA60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</w:tcPr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(указать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06C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29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506C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10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 </w:t>
      </w:r>
      <w:r w:rsid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506C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8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506C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11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06C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08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506C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11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17FD6"/>
    <w:rsid w:val="000B508D"/>
    <w:rsid w:val="001A5400"/>
    <w:rsid w:val="00203C4F"/>
    <w:rsid w:val="00391CD4"/>
    <w:rsid w:val="0043515C"/>
    <w:rsid w:val="00506C57"/>
    <w:rsid w:val="005B0CC8"/>
    <w:rsid w:val="005F0E2A"/>
    <w:rsid w:val="00666B2E"/>
    <w:rsid w:val="00673BD3"/>
    <w:rsid w:val="006A5ADB"/>
    <w:rsid w:val="006D768B"/>
    <w:rsid w:val="007D0D00"/>
    <w:rsid w:val="008F0C92"/>
    <w:rsid w:val="00A571F0"/>
    <w:rsid w:val="00A73029"/>
    <w:rsid w:val="00D6185B"/>
    <w:rsid w:val="00DD772C"/>
    <w:rsid w:val="00F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2021-08-06T04:49:00Z</cp:lastPrinted>
  <dcterms:created xsi:type="dcterms:W3CDTF">2021-11-01T10:29:00Z</dcterms:created>
  <dcterms:modified xsi:type="dcterms:W3CDTF">2021-11-01T10:29:00Z</dcterms:modified>
</cp:coreProperties>
</file>