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9C" w:rsidRDefault="00F83B9C" w:rsidP="00F83B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Запрос ценовых предложений </w:t>
      </w:r>
    </w:p>
    <w:p w:rsidR="00F83B9C" w:rsidRPr="002C24F2" w:rsidRDefault="00F83B9C" w:rsidP="00F83B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F83B9C" w:rsidRPr="001A5400" w:rsidRDefault="00F83B9C" w:rsidP="00F83B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F83B9C" w:rsidRPr="001A5400" w:rsidRDefault="00F83B9C" w:rsidP="00F83B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Актюбинская область, Каргалинский район, с.Бадамша, ЦИБУЛЬЧИКА, 4</w:t>
      </w:r>
    </w:p>
    <w:p w:rsidR="00F83B9C" w:rsidRPr="002C24F2" w:rsidRDefault="00F83B9C" w:rsidP="00F83B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83B9C" w:rsidRDefault="00F83B9C" w:rsidP="00F83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F83B9C" w:rsidRDefault="00F83B9C" w:rsidP="00F83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F83B9C" w:rsidRDefault="00F83B9C" w:rsidP="00F83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p w:rsidR="00F83B9C" w:rsidRPr="00546170" w:rsidRDefault="00F83B9C" w:rsidP="00F83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3"/>
        <w:tblW w:w="14283" w:type="dxa"/>
        <w:tblLook w:val="04A0"/>
      </w:tblPr>
      <w:tblGrid>
        <w:gridCol w:w="672"/>
        <w:gridCol w:w="1714"/>
        <w:gridCol w:w="2001"/>
        <w:gridCol w:w="1218"/>
        <w:gridCol w:w="647"/>
        <w:gridCol w:w="1724"/>
        <w:gridCol w:w="1423"/>
        <w:gridCol w:w="4884"/>
      </w:tblGrid>
      <w:tr w:rsidR="00F83B9C" w:rsidRPr="00546170" w:rsidTr="005B0944">
        <w:tc>
          <w:tcPr>
            <w:tcW w:w="0" w:type="auto"/>
          </w:tcPr>
          <w:p w:rsidR="00F83B9C" w:rsidRPr="007D0D00" w:rsidRDefault="00F83B9C" w:rsidP="005B0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1715" w:type="dxa"/>
          </w:tcPr>
          <w:p w:rsidR="00F83B9C" w:rsidRPr="007D0D00" w:rsidRDefault="00F83B9C" w:rsidP="005B0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2018" w:type="dxa"/>
          </w:tcPr>
          <w:p w:rsidR="00F83B9C" w:rsidRPr="007D0D00" w:rsidRDefault="00F83B9C" w:rsidP="005B0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Описание</w:t>
            </w:r>
          </w:p>
        </w:tc>
        <w:tc>
          <w:tcPr>
            <w:tcW w:w="1232" w:type="dxa"/>
          </w:tcPr>
          <w:p w:rsidR="00F83B9C" w:rsidRPr="007D0D00" w:rsidRDefault="00F83B9C" w:rsidP="005B0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Сумма</w:t>
            </w:r>
          </w:p>
        </w:tc>
        <w:tc>
          <w:tcPr>
            <w:tcW w:w="649" w:type="dxa"/>
          </w:tcPr>
          <w:p w:rsidR="00F83B9C" w:rsidRPr="007D0D00" w:rsidRDefault="00F83B9C" w:rsidP="005B0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Кол во</w:t>
            </w:r>
          </w:p>
        </w:tc>
        <w:tc>
          <w:tcPr>
            <w:tcW w:w="1728" w:type="dxa"/>
          </w:tcPr>
          <w:p w:rsidR="00F83B9C" w:rsidRPr="007D0D00" w:rsidRDefault="00F83B9C" w:rsidP="005B0944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289" w:type="dxa"/>
          </w:tcPr>
          <w:p w:rsidR="00F83B9C" w:rsidRPr="007D0D00" w:rsidRDefault="00F83B9C" w:rsidP="005B0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  <w:tc>
          <w:tcPr>
            <w:tcW w:w="4980" w:type="dxa"/>
          </w:tcPr>
          <w:p w:rsidR="00F83B9C" w:rsidRPr="007D0D00" w:rsidRDefault="00F83B9C" w:rsidP="005B0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Примечание</w:t>
            </w:r>
          </w:p>
        </w:tc>
      </w:tr>
      <w:tr w:rsidR="00F83B9C" w:rsidRPr="007D0D00" w:rsidTr="005B0944">
        <w:tc>
          <w:tcPr>
            <w:tcW w:w="0" w:type="auto"/>
          </w:tcPr>
          <w:p w:rsidR="00F83B9C" w:rsidRPr="00666B2E" w:rsidRDefault="00F83B9C" w:rsidP="005B09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</w:p>
        </w:tc>
        <w:tc>
          <w:tcPr>
            <w:tcW w:w="1715" w:type="dxa"/>
          </w:tcPr>
          <w:p w:rsidR="00F83B9C" w:rsidRPr="00666B2E" w:rsidRDefault="00F83B9C" w:rsidP="005B0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Закуп реагентов для лаборатории Согласно приложенному приложению. </w:t>
            </w:r>
          </w:p>
        </w:tc>
        <w:tc>
          <w:tcPr>
            <w:tcW w:w="2018" w:type="dxa"/>
          </w:tcPr>
          <w:p w:rsidR="00F83B9C" w:rsidRPr="00673BD3" w:rsidRDefault="00F83B9C" w:rsidP="005B0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 реагентов для лаборатории Согласно приложенно</w:t>
            </w:r>
            <w:r w:rsidR="005B0944">
              <w:rPr>
                <w:rFonts w:ascii="Times New Roman" w:hAnsi="Times New Roman" w:cs="Times New Roman"/>
                <w:color w:val="000000"/>
              </w:rPr>
              <w:t>му приложению. Таблица 1-2-3-4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2" w:type="dxa"/>
          </w:tcPr>
          <w:p w:rsidR="00F83B9C" w:rsidRPr="00666B2E" w:rsidRDefault="00F83B9C" w:rsidP="005B0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dxa"/>
          </w:tcPr>
          <w:p w:rsidR="00F83B9C" w:rsidRPr="00666B2E" w:rsidRDefault="00F83B9C" w:rsidP="005B0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</w:tcPr>
          <w:p w:rsidR="00F83B9C" w:rsidRPr="007D0D00" w:rsidRDefault="00F83B9C" w:rsidP="005B0944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Актюбинская область, Каргалинский район, с.Бадамша, ЦИБУЛЬЧИКА, 4</w:t>
            </w:r>
          </w:p>
          <w:p w:rsidR="00F83B9C" w:rsidRPr="007D0D00" w:rsidRDefault="00F83B9C" w:rsidP="005B094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F83B9C" w:rsidRPr="007D0D00" w:rsidRDefault="00F83B9C" w:rsidP="005B094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Согласно графика поставки или по согласованию с Заказчиком</w:t>
            </w:r>
          </w:p>
        </w:tc>
        <w:tc>
          <w:tcPr>
            <w:tcW w:w="4980" w:type="dxa"/>
          </w:tcPr>
          <w:p w:rsidR="00F83B9C" w:rsidRPr="00776BAE" w:rsidRDefault="00F83B9C" w:rsidP="005B0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20"/>
                <w:u w:val="single"/>
                <w:lang w:eastAsia="ru-RU"/>
              </w:rPr>
              <w:t>Уважаемые потенциальные Поставщики просьба на конверте указать «РЕАГЕНТЫ ДЛЯ ЛАБОРАТОРИИ»</w:t>
            </w:r>
          </w:p>
        </w:tc>
      </w:tr>
      <w:tr w:rsidR="00F83B9C" w:rsidRPr="00546170" w:rsidTr="005B0944">
        <w:tc>
          <w:tcPr>
            <w:tcW w:w="0" w:type="auto"/>
          </w:tcPr>
          <w:p w:rsidR="00F83B9C" w:rsidRPr="00C60EF7" w:rsidRDefault="00F83B9C" w:rsidP="005B09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</w:tcPr>
          <w:p w:rsidR="00F83B9C" w:rsidRPr="00666B2E" w:rsidRDefault="00F83B9C" w:rsidP="005B0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</w:tcPr>
          <w:p w:rsidR="00F83B9C" w:rsidRPr="00FA6002" w:rsidRDefault="00F83B9C" w:rsidP="005B09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</w:tcPr>
          <w:p w:rsidR="00F83B9C" w:rsidRPr="00666B2E" w:rsidRDefault="00F83B9C" w:rsidP="005B0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dxa"/>
          </w:tcPr>
          <w:p w:rsidR="00F83B9C" w:rsidRPr="00666B2E" w:rsidRDefault="00F83B9C" w:rsidP="005B0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</w:tcPr>
          <w:p w:rsidR="00F83B9C" w:rsidRPr="007D0D00" w:rsidRDefault="00F83B9C" w:rsidP="005B094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F83B9C" w:rsidRPr="007D0D00" w:rsidRDefault="00F83B9C" w:rsidP="005B094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</w:tcPr>
          <w:p w:rsidR="00F83B9C" w:rsidRPr="007D0D00" w:rsidRDefault="00F83B9C" w:rsidP="005B094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</w:tbl>
    <w:p w:rsidR="00F83B9C" w:rsidRDefault="00F83B9C" w:rsidP="00F83B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83B9C" w:rsidRPr="002C24F2" w:rsidRDefault="00F83B9C" w:rsidP="00F83B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F83B9C" w:rsidRDefault="00F83B9C" w:rsidP="00F83B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83B9C" w:rsidRDefault="00F83B9C" w:rsidP="00F83B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Актюбинская область, Каргалинский район, с.Бадамша, ЦИБУЛЬЧИКА, 4</w:t>
      </w:r>
      <w:r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F83B9C" w:rsidRDefault="00F83B9C" w:rsidP="00F83B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Окончательный срок представления заявок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 </w:t>
      </w:r>
      <w:r w:rsidR="005B094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28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5B094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10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г / 10-00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  </w:t>
      </w:r>
      <w:r w:rsidR="005B094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04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5B094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11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г / 10-00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F83B9C" w:rsidRPr="002C24F2" w:rsidRDefault="00F83B9C" w:rsidP="00F83B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B094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04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5B094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11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г / 10-00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Актюбинская область, Каргалинский район, с.Бадамша, ЦИБУЛЬЧИКА, 4</w:t>
      </w:r>
      <w:r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F83B9C" w:rsidRPr="00776BAE" w:rsidRDefault="00F83B9C" w:rsidP="00F83B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776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lastRenderedPageBreak/>
        <w:t>Дополнительную информацию и справку можно получить по телефону: 871342 23545  (указать код города и номер телефона).</w:t>
      </w:r>
    </w:p>
    <w:p w:rsidR="00F83B9C" w:rsidRPr="00776BAE" w:rsidRDefault="00F83B9C" w:rsidP="00F83B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776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Уполномоченный представитель организатора Задорожный Е.С. сп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 </w:t>
      </w:r>
      <w:r w:rsidRPr="00776B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/ Кунтуарова Н.А. 8705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</w:t>
      </w:r>
      <w:r w:rsidRPr="00776B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730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</w:t>
      </w:r>
      <w:r w:rsidRPr="00776B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36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</w:t>
      </w:r>
      <w:r w:rsidRPr="00776B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41 Врач (Заведующая лабораторией) </w:t>
      </w:r>
      <w:r w:rsidRPr="00776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(указывается Ф.И.О., должность и контактный телефон).</w:t>
      </w:r>
    </w:p>
    <w:p w:rsidR="00F83B9C" w:rsidRDefault="00F83B9C" w:rsidP="00F8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9C" w:rsidRPr="001A5400" w:rsidRDefault="00F83B9C" w:rsidP="00F83B9C">
      <w:pPr>
        <w:pStyle w:val="3"/>
        <w:rPr>
          <w:b w:val="0"/>
        </w:rPr>
      </w:pPr>
      <w:r w:rsidRPr="001A5400">
        <w:rPr>
          <w:b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7" w:anchor="z124" w:history="1">
        <w:r w:rsidRPr="001A5400">
          <w:rPr>
            <w:rStyle w:val="a8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 описание и объем фармацевтических услуг.</w:t>
      </w:r>
    </w:p>
    <w:p w:rsidR="00F83B9C" w:rsidRDefault="00F83B9C" w:rsidP="00F83B9C">
      <w:pPr>
        <w:pStyle w:val="3"/>
      </w:pPr>
      <w:r>
        <w:t>Глава 4.</w:t>
      </w:r>
    </w:p>
    <w:p w:rsidR="00F83B9C" w:rsidRPr="001A5400" w:rsidRDefault="00F83B9C" w:rsidP="00F83B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соответствие характеристики или технической спецификации условиям объявления или приглашения на закуп.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8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10) менее сроков годности, указанных в </w:t>
      </w:r>
      <w:hyperlink r:id="rId9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новизна медицинской техники, ее неиспользованность и производство в период двадцати четырех месяцев, предшествующих моменту поставки;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Требования, предусмотренные </w:t>
      </w:r>
      <w:hyperlink r:id="rId11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</w:p>
    <w:p w:rsidR="00F83B9C" w:rsidRPr="001A5400" w:rsidRDefault="00F83B9C" w:rsidP="00F8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F83B9C" w:rsidRDefault="00F83B9C"/>
    <w:p w:rsidR="005B0944" w:rsidRDefault="005B0944"/>
    <w:p w:rsidR="005B0944" w:rsidRDefault="005B0944"/>
    <w:p w:rsidR="005B0944" w:rsidRDefault="005B0944"/>
    <w:p w:rsidR="005B0944" w:rsidRDefault="005B0944"/>
    <w:p w:rsidR="005B0944" w:rsidRDefault="005B0944"/>
    <w:p w:rsidR="005B0944" w:rsidRDefault="005B0944"/>
    <w:p w:rsidR="005B0944" w:rsidRDefault="005B0944"/>
    <w:p w:rsidR="00F83B9C" w:rsidRDefault="00F83B9C">
      <w:r>
        <w:br w:type="page"/>
      </w:r>
    </w:p>
    <w:tbl>
      <w:tblPr>
        <w:tblStyle w:val="a3"/>
        <w:tblW w:w="13968" w:type="dxa"/>
        <w:tblLayout w:type="fixed"/>
        <w:tblLook w:val="04A0"/>
      </w:tblPr>
      <w:tblGrid>
        <w:gridCol w:w="534"/>
        <w:gridCol w:w="2268"/>
        <w:gridCol w:w="2268"/>
        <w:gridCol w:w="992"/>
        <w:gridCol w:w="850"/>
        <w:gridCol w:w="1056"/>
        <w:gridCol w:w="85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00"/>
        <w:gridCol w:w="397"/>
      </w:tblGrid>
      <w:tr w:rsidR="00AA5233" w:rsidRPr="006D1AA2" w:rsidTr="00AA5233">
        <w:tc>
          <w:tcPr>
            <w:tcW w:w="534" w:type="dxa"/>
            <w:vMerge w:val="restart"/>
          </w:tcPr>
          <w:p w:rsidR="005B0944" w:rsidRDefault="005B0944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непантентованное название</w:t>
            </w:r>
          </w:p>
        </w:tc>
        <w:tc>
          <w:tcPr>
            <w:tcW w:w="2268" w:type="dxa"/>
            <w:vMerge w:val="restart"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992" w:type="dxa"/>
            <w:vMerge w:val="restart"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850" w:type="dxa"/>
            <w:vMerge w:val="restart"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056" w:type="dxa"/>
            <w:vMerge w:val="restart"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0" w:type="dxa"/>
            <w:vMerge w:val="restart"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5150" w:type="dxa"/>
            <w:gridSpan w:val="12"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Ежемесячная потребность 2022 год</w:t>
            </w:r>
          </w:p>
        </w:tc>
      </w:tr>
      <w:tr w:rsidR="00AA5233" w:rsidRPr="006D1AA2" w:rsidTr="00AA5233">
        <w:trPr>
          <w:cantSplit/>
          <w:trHeight w:val="1134"/>
        </w:trPr>
        <w:tc>
          <w:tcPr>
            <w:tcW w:w="534" w:type="dxa"/>
            <w:vMerge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5233" w:rsidRPr="006D1AA2" w:rsidRDefault="00AA523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A5233" w:rsidRPr="006D1AA2" w:rsidRDefault="00AA5233" w:rsidP="00AA52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AA5233" w:rsidRPr="006D1AA2" w:rsidRDefault="00AA5233" w:rsidP="00AA52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AA5233" w:rsidRPr="006D1AA2" w:rsidRDefault="00AA5233" w:rsidP="00AA52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AA5233" w:rsidRPr="006D1AA2" w:rsidRDefault="00AA5233" w:rsidP="00AA52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AA5233" w:rsidRPr="006D1AA2" w:rsidRDefault="00AA5233" w:rsidP="00AA52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AA5233" w:rsidRPr="006D1AA2" w:rsidRDefault="00AA5233" w:rsidP="00AA52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AA5233" w:rsidRPr="006D1AA2" w:rsidRDefault="00AA5233" w:rsidP="00AA52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AA5233" w:rsidRPr="006D1AA2" w:rsidRDefault="00AA5233" w:rsidP="00AA52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AA5233" w:rsidRPr="006D1AA2" w:rsidRDefault="00AA5233" w:rsidP="00AA52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AA5233" w:rsidRPr="006D1AA2" w:rsidRDefault="00AA5233" w:rsidP="00AA52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00" w:type="dxa"/>
            <w:textDirection w:val="btLr"/>
          </w:tcPr>
          <w:p w:rsidR="00AA5233" w:rsidRPr="006D1AA2" w:rsidRDefault="00AA5233" w:rsidP="00AA52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7" w:type="dxa"/>
            <w:textDirection w:val="btLr"/>
          </w:tcPr>
          <w:p w:rsidR="00AA5233" w:rsidRPr="006D1AA2" w:rsidRDefault="00AA5233" w:rsidP="00AA52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54723" w:rsidRPr="00B13123" w:rsidTr="00AA5233">
        <w:tc>
          <w:tcPr>
            <w:tcW w:w="534" w:type="dxa"/>
          </w:tcPr>
          <w:p w:rsidR="00F54723" w:rsidRPr="002E42CF" w:rsidRDefault="00F5472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AA5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 xml:space="preserve">Prothrombin Time Detection Kit (РТ)/Набор реагентов для определения протромбинового времени (РТ)для 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 xml:space="preserve">Prothrombin Time Detection Kit (РТ)/Набор реагентов для определения протромбинового времени (РТ)для 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992" w:type="dxa"/>
          </w:tcPr>
          <w:p w:rsidR="00F54723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4723" w:rsidRPr="00B13123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</w:p>
          <w:p w:rsidR="002957B8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957B8" w:rsidRPr="00B13123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</w:p>
        </w:tc>
        <w:tc>
          <w:tcPr>
            <w:tcW w:w="850" w:type="dxa"/>
          </w:tcPr>
          <w:p w:rsidR="00F54723" w:rsidRPr="00B13123" w:rsidRDefault="00F54723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57B8" w:rsidRPr="00AE101F" w:rsidRDefault="002957B8" w:rsidP="00AA52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141438</w:t>
            </w:r>
          </w:p>
        </w:tc>
        <w:tc>
          <w:tcPr>
            <w:tcW w:w="85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842785" w:rsidRDefault="00F54723" w:rsidP="00AA5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B13123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B13123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723" w:rsidRPr="00B13123" w:rsidTr="00AA5233">
        <w:tc>
          <w:tcPr>
            <w:tcW w:w="534" w:type="dxa"/>
          </w:tcPr>
          <w:p w:rsidR="00F54723" w:rsidRPr="002E42CF" w:rsidRDefault="00F5472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AA5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 xml:space="preserve">Activated Partial Thromboplastin Time detection Kit/(РТ) Активированный набор для определения частичного тромбопластинового протромбинового времени (РТ) для 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 ВСА 1000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 xml:space="preserve">Activated Partial Thromboplastin Time detection Kit/(РТ) Активированный набор для определения частичного тромбопластинового протромбинового времени (РТ) для 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 ВСА 1000</w:t>
            </w:r>
          </w:p>
        </w:tc>
        <w:tc>
          <w:tcPr>
            <w:tcW w:w="992" w:type="dxa"/>
          </w:tcPr>
          <w:p w:rsidR="00F54723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4723" w:rsidRPr="00B13123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</w:p>
          <w:p w:rsidR="002957B8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957B8" w:rsidRPr="00B13123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</w:p>
        </w:tc>
        <w:tc>
          <w:tcPr>
            <w:tcW w:w="850" w:type="dxa"/>
          </w:tcPr>
          <w:p w:rsidR="00F54723" w:rsidRPr="00B13123" w:rsidRDefault="00F54723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B13123" w:rsidRDefault="002957B8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131076</w:t>
            </w:r>
          </w:p>
        </w:tc>
        <w:tc>
          <w:tcPr>
            <w:tcW w:w="85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54723" w:rsidRPr="00EA4124" w:rsidRDefault="00F54723" w:rsidP="00AA5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B13123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B13123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723" w:rsidRPr="00B13123" w:rsidTr="00AA5233">
        <w:tc>
          <w:tcPr>
            <w:tcW w:w="534" w:type="dxa"/>
          </w:tcPr>
          <w:p w:rsidR="00F54723" w:rsidRPr="002E42CF" w:rsidRDefault="00F5472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AA5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>Thrombin Time Detection Kit (ТТ)/Набор для определения тромбинового времени (ТТ)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  <w:p w:rsidR="00F54723" w:rsidRPr="00F54723" w:rsidRDefault="00F54723" w:rsidP="00AA52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54723" w:rsidRPr="00F54723" w:rsidRDefault="00F5472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>Thrombin Time Detection Kit (ТТ)/Набор для определения тромбинового времени (ТТ)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  <w:p w:rsidR="00F54723" w:rsidRPr="00F54723" w:rsidRDefault="00F5472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54723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4723" w:rsidRPr="00B13123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</w:p>
          <w:p w:rsidR="002957B8" w:rsidRPr="00B13123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</w:tcPr>
          <w:p w:rsidR="00F54723" w:rsidRPr="00B13123" w:rsidRDefault="00F54723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723" w:rsidRPr="003626E7" w:rsidRDefault="002957B8" w:rsidP="00AA52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121440</w:t>
            </w:r>
          </w:p>
        </w:tc>
        <w:tc>
          <w:tcPr>
            <w:tcW w:w="85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B13123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23" w:rsidRPr="00B13123" w:rsidTr="00AA5233">
        <w:tc>
          <w:tcPr>
            <w:tcW w:w="534" w:type="dxa"/>
          </w:tcPr>
          <w:p w:rsidR="00F54723" w:rsidRPr="002E42CF" w:rsidRDefault="00F5472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AA5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 xml:space="preserve">7 Fibrinogen Detection </w:t>
            </w:r>
            <w:r w:rsidRPr="00F54723">
              <w:rPr>
                <w:rFonts w:ascii="Times New Roman" w:hAnsi="Times New Roman" w:cs="Times New Roman"/>
              </w:rPr>
              <w:lastRenderedPageBreak/>
              <w:t xml:space="preserve">Kit (FIB)/Набор для определения содержания фибриногена (FIB) 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lastRenderedPageBreak/>
              <w:t xml:space="preserve">7 Fibrinogen Detection </w:t>
            </w:r>
            <w:r w:rsidRPr="00F54723">
              <w:rPr>
                <w:rFonts w:ascii="Times New Roman" w:hAnsi="Times New Roman" w:cs="Times New Roman"/>
              </w:rPr>
              <w:lastRenderedPageBreak/>
              <w:t xml:space="preserve">Kit (FIB)/Набор для определения содержания фибриногена (FIB) 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992" w:type="dxa"/>
          </w:tcPr>
          <w:p w:rsidR="00F54723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54723" w:rsidRPr="00B13123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</w:p>
          <w:p w:rsidR="002957B8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2957B8" w:rsidRPr="00B13123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</w:p>
        </w:tc>
        <w:tc>
          <w:tcPr>
            <w:tcW w:w="850" w:type="dxa"/>
          </w:tcPr>
          <w:p w:rsidR="00F54723" w:rsidRPr="00B13123" w:rsidRDefault="00F54723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056" w:type="dxa"/>
          </w:tcPr>
          <w:p w:rsidR="00F54723" w:rsidRDefault="002957B8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598356</w:t>
            </w:r>
          </w:p>
          <w:p w:rsidR="002957B8" w:rsidRPr="00B13123" w:rsidRDefault="002957B8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723" w:rsidRPr="00A85578" w:rsidRDefault="002957B8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5C4A0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54723" w:rsidRPr="00B13123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F54723" w:rsidRPr="00B13123" w:rsidRDefault="002957B8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723" w:rsidRPr="00B13123" w:rsidTr="00AA5233">
        <w:tc>
          <w:tcPr>
            <w:tcW w:w="534" w:type="dxa"/>
          </w:tcPr>
          <w:p w:rsidR="00F54723" w:rsidRPr="002E42CF" w:rsidRDefault="00F5472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AA5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>Очищающий реагент I для пробоотборника 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для 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>Очищающий реагент I для пробоотборника 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для 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992" w:type="dxa"/>
          </w:tcPr>
          <w:p w:rsidR="00F54723" w:rsidRPr="00B13123" w:rsidRDefault="00F54723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F54723" w:rsidRPr="00B13123" w:rsidRDefault="00F54723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B13123" w:rsidRDefault="002957B8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  <w:tc>
          <w:tcPr>
            <w:tcW w:w="85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B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B13123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B13123" w:rsidRDefault="006B4E00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723" w:rsidRPr="00B13123" w:rsidTr="00AA5233">
        <w:tc>
          <w:tcPr>
            <w:tcW w:w="534" w:type="dxa"/>
          </w:tcPr>
          <w:p w:rsidR="00F54723" w:rsidRPr="002E42CF" w:rsidRDefault="00F5472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AA5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>Очищающий реагент II для пробоотборника 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для 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>Очищающий реагент II для пробоотборника 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для 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992" w:type="dxa"/>
          </w:tcPr>
          <w:p w:rsidR="00F54723" w:rsidRPr="00B13123" w:rsidRDefault="00F54723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F54723" w:rsidRPr="00B13123" w:rsidRDefault="00F54723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B13123" w:rsidRDefault="002957B8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109890</w:t>
            </w:r>
          </w:p>
        </w:tc>
        <w:tc>
          <w:tcPr>
            <w:tcW w:w="85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6B4E00" w:rsidRDefault="006B4E00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B13123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B13123" w:rsidRDefault="006B4E00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723" w:rsidRPr="00B13123" w:rsidTr="00AA5233">
        <w:tc>
          <w:tcPr>
            <w:tcW w:w="534" w:type="dxa"/>
          </w:tcPr>
          <w:p w:rsidR="00F54723" w:rsidRPr="002E42CF" w:rsidRDefault="00F5472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AA5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>Coagulation Analysis MultiCalibrator/Мультикалибратор (PT, FIB, ATIII)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</w:t>
            </w:r>
            <w:r w:rsidRPr="00F54723">
              <w:rPr>
                <w:rFonts w:ascii="Times New Roman" w:hAnsi="Times New Roman" w:cs="Times New Roman"/>
              </w:rPr>
              <w:t>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для 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>Coagulation Analysis MultiCalibrator/Мультикалибратор (PT, FIB, ATIII)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</w:t>
            </w:r>
            <w:r w:rsidRPr="00F54723">
              <w:rPr>
                <w:rFonts w:ascii="Times New Roman" w:hAnsi="Times New Roman" w:cs="Times New Roman"/>
              </w:rPr>
              <w:t>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для 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992" w:type="dxa"/>
          </w:tcPr>
          <w:p w:rsidR="00F54723" w:rsidRPr="00B13123" w:rsidRDefault="00F54723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F54723" w:rsidRPr="00B13123" w:rsidRDefault="00F54723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B13123" w:rsidRDefault="002957B8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85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1052CE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B13123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B13123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723" w:rsidRPr="00B13123" w:rsidTr="00AA5233">
        <w:tc>
          <w:tcPr>
            <w:tcW w:w="534" w:type="dxa"/>
          </w:tcPr>
          <w:p w:rsidR="00F54723" w:rsidRPr="002E42CF" w:rsidRDefault="00F5472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AA5233">
            <w:pPr>
              <w:jc w:val="center"/>
              <w:rPr>
                <w:rFonts w:ascii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>Coagulation Analysis Multi-Control Level 1/Мультиконтролер - уровень 1 (СРТ, АРТТ, ТТ, FIВ, АТIII)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для 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C37600">
            <w:pPr>
              <w:jc w:val="center"/>
              <w:rPr>
                <w:rFonts w:ascii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>Coagulation Analysis Multi-Control Level 1/Мультиконтролер - уровень 1 (СРТ, АРТТ, ТТ, FIВ, АТIII)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для 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992" w:type="dxa"/>
          </w:tcPr>
          <w:p w:rsidR="00F54723" w:rsidRPr="00B13123" w:rsidRDefault="00F54723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F54723" w:rsidRPr="00B13123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7B8" w:rsidRDefault="002957B8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23892</w:t>
            </w:r>
          </w:p>
        </w:tc>
        <w:tc>
          <w:tcPr>
            <w:tcW w:w="85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B13123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F54723" w:rsidRPr="00B131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23" w:rsidRPr="00A85578" w:rsidTr="00AA5233">
        <w:tc>
          <w:tcPr>
            <w:tcW w:w="534" w:type="dxa"/>
          </w:tcPr>
          <w:p w:rsidR="00F54723" w:rsidRPr="002E42CF" w:rsidRDefault="00F5472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AA5233">
            <w:pPr>
              <w:jc w:val="center"/>
              <w:rPr>
                <w:rFonts w:ascii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 xml:space="preserve">2 </w:t>
            </w:r>
            <w:r w:rsidRPr="00F54723">
              <w:rPr>
                <w:rFonts w:ascii="Times New Roman" w:hAnsi="Times New Roman" w:cs="Times New Roman"/>
                <w:lang w:val="en-US"/>
              </w:rPr>
              <w:t>Coagulation</w:t>
            </w:r>
            <w:r w:rsidRPr="00F54723">
              <w:rPr>
                <w:rFonts w:ascii="Times New Roman" w:hAnsi="Times New Roman" w:cs="Times New Roman"/>
              </w:rPr>
              <w:t xml:space="preserve"> </w:t>
            </w:r>
            <w:r w:rsidRPr="00F54723">
              <w:rPr>
                <w:rFonts w:ascii="Times New Roman" w:hAnsi="Times New Roman" w:cs="Times New Roman"/>
                <w:lang w:val="en-US"/>
              </w:rPr>
              <w:t>Analysis</w:t>
            </w:r>
            <w:r w:rsidRPr="00F54723">
              <w:rPr>
                <w:rFonts w:ascii="Times New Roman" w:hAnsi="Times New Roman" w:cs="Times New Roman"/>
              </w:rPr>
              <w:t xml:space="preserve"> </w:t>
            </w:r>
            <w:r w:rsidRPr="00F54723">
              <w:rPr>
                <w:rFonts w:ascii="Times New Roman" w:hAnsi="Times New Roman" w:cs="Times New Roman"/>
                <w:lang w:val="en-US"/>
              </w:rPr>
              <w:t>Multi</w:t>
            </w:r>
            <w:r w:rsidRPr="00F54723">
              <w:rPr>
                <w:rFonts w:ascii="Times New Roman" w:hAnsi="Times New Roman" w:cs="Times New Roman"/>
              </w:rPr>
              <w:t>-</w:t>
            </w:r>
            <w:r w:rsidRPr="00F54723">
              <w:rPr>
                <w:rFonts w:ascii="Times New Roman" w:hAnsi="Times New Roman" w:cs="Times New Roman"/>
                <w:lang w:val="en-US"/>
              </w:rPr>
              <w:t>Control</w:t>
            </w:r>
            <w:r w:rsidRPr="00F54723">
              <w:rPr>
                <w:rFonts w:ascii="Times New Roman" w:hAnsi="Times New Roman" w:cs="Times New Roman"/>
              </w:rPr>
              <w:t xml:space="preserve"> </w:t>
            </w:r>
            <w:r w:rsidRPr="00F54723">
              <w:rPr>
                <w:rFonts w:ascii="Times New Roman" w:hAnsi="Times New Roman" w:cs="Times New Roman"/>
                <w:lang w:val="en-US"/>
              </w:rPr>
              <w:t>Level</w:t>
            </w:r>
            <w:r w:rsidRPr="00F54723">
              <w:rPr>
                <w:rFonts w:ascii="Times New Roman" w:hAnsi="Times New Roman" w:cs="Times New Roman"/>
              </w:rPr>
              <w:t xml:space="preserve"> 2/Мультиконтролер - </w:t>
            </w:r>
            <w:r w:rsidRPr="00F54723">
              <w:rPr>
                <w:rFonts w:ascii="Times New Roman" w:hAnsi="Times New Roman" w:cs="Times New Roman"/>
              </w:rPr>
              <w:lastRenderedPageBreak/>
              <w:t>уровень 2 (РТ, АРТТ) 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для 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C37600">
            <w:pPr>
              <w:jc w:val="center"/>
              <w:rPr>
                <w:rFonts w:ascii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lastRenderedPageBreak/>
              <w:t xml:space="preserve">2 </w:t>
            </w:r>
            <w:r w:rsidRPr="00F54723">
              <w:rPr>
                <w:rFonts w:ascii="Times New Roman" w:hAnsi="Times New Roman" w:cs="Times New Roman"/>
                <w:lang w:val="en-US"/>
              </w:rPr>
              <w:t>Coagulation</w:t>
            </w:r>
            <w:r w:rsidRPr="00F54723">
              <w:rPr>
                <w:rFonts w:ascii="Times New Roman" w:hAnsi="Times New Roman" w:cs="Times New Roman"/>
              </w:rPr>
              <w:t xml:space="preserve"> </w:t>
            </w:r>
            <w:r w:rsidRPr="00F54723">
              <w:rPr>
                <w:rFonts w:ascii="Times New Roman" w:hAnsi="Times New Roman" w:cs="Times New Roman"/>
                <w:lang w:val="en-US"/>
              </w:rPr>
              <w:t>Analysis</w:t>
            </w:r>
            <w:r w:rsidRPr="00F54723">
              <w:rPr>
                <w:rFonts w:ascii="Times New Roman" w:hAnsi="Times New Roman" w:cs="Times New Roman"/>
              </w:rPr>
              <w:t xml:space="preserve"> </w:t>
            </w:r>
            <w:r w:rsidRPr="00F54723">
              <w:rPr>
                <w:rFonts w:ascii="Times New Roman" w:hAnsi="Times New Roman" w:cs="Times New Roman"/>
                <w:lang w:val="en-US"/>
              </w:rPr>
              <w:t>Multi</w:t>
            </w:r>
            <w:r w:rsidRPr="00F54723">
              <w:rPr>
                <w:rFonts w:ascii="Times New Roman" w:hAnsi="Times New Roman" w:cs="Times New Roman"/>
              </w:rPr>
              <w:t>-</w:t>
            </w:r>
            <w:r w:rsidRPr="00F54723">
              <w:rPr>
                <w:rFonts w:ascii="Times New Roman" w:hAnsi="Times New Roman" w:cs="Times New Roman"/>
                <w:lang w:val="en-US"/>
              </w:rPr>
              <w:t>Control</w:t>
            </w:r>
            <w:r w:rsidRPr="00F54723">
              <w:rPr>
                <w:rFonts w:ascii="Times New Roman" w:hAnsi="Times New Roman" w:cs="Times New Roman"/>
              </w:rPr>
              <w:t xml:space="preserve"> </w:t>
            </w:r>
            <w:r w:rsidRPr="00F54723">
              <w:rPr>
                <w:rFonts w:ascii="Times New Roman" w:hAnsi="Times New Roman" w:cs="Times New Roman"/>
                <w:lang w:val="en-US"/>
              </w:rPr>
              <w:t>Level</w:t>
            </w:r>
            <w:r w:rsidRPr="00F54723">
              <w:rPr>
                <w:rFonts w:ascii="Times New Roman" w:hAnsi="Times New Roman" w:cs="Times New Roman"/>
              </w:rPr>
              <w:t xml:space="preserve"> 2/Мультиконтролер - </w:t>
            </w:r>
            <w:r w:rsidRPr="00F54723">
              <w:rPr>
                <w:rFonts w:ascii="Times New Roman" w:hAnsi="Times New Roman" w:cs="Times New Roman"/>
              </w:rPr>
              <w:lastRenderedPageBreak/>
              <w:t>уровень 2 (РТ, АРТТ) )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для 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992" w:type="dxa"/>
          </w:tcPr>
          <w:p w:rsidR="006B4E00" w:rsidRDefault="006B4E00" w:rsidP="006B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00" w:rsidRDefault="006B4E00" w:rsidP="006B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00" w:rsidRDefault="006B4E00" w:rsidP="006B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00" w:rsidRDefault="006B4E00" w:rsidP="006B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A85578" w:rsidRDefault="00F54723" w:rsidP="006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6B4E00" w:rsidRDefault="006B4E00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00" w:rsidRDefault="006B4E00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00" w:rsidRDefault="006B4E00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00" w:rsidRDefault="006B4E00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A85578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056" w:type="dxa"/>
          </w:tcPr>
          <w:p w:rsidR="006B4E00" w:rsidRDefault="006B4E00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00" w:rsidRDefault="006B4E00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00" w:rsidRDefault="006B4E00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00" w:rsidRDefault="006B4E00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A85578" w:rsidRDefault="002957B8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16368</w:t>
            </w:r>
          </w:p>
        </w:tc>
        <w:tc>
          <w:tcPr>
            <w:tcW w:w="85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00" w:rsidRDefault="006B4E00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6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00" w:rsidRDefault="006B4E00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00" w:rsidRDefault="006B4E00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A85578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23" w:rsidRPr="00A85578" w:rsidTr="00AA5233">
        <w:tc>
          <w:tcPr>
            <w:tcW w:w="534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AA5233">
            <w:pPr>
              <w:jc w:val="center"/>
              <w:rPr>
                <w:rFonts w:ascii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>Реакционные кюветы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для 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2268" w:type="dxa"/>
            <w:vAlign w:val="center"/>
          </w:tcPr>
          <w:p w:rsidR="00F54723" w:rsidRPr="00F54723" w:rsidRDefault="00F54723" w:rsidP="00C37600">
            <w:pPr>
              <w:jc w:val="center"/>
              <w:rPr>
                <w:rFonts w:ascii="Times New Roman" w:hAnsi="Times New Roman" w:cs="Times New Roman"/>
              </w:rPr>
            </w:pPr>
            <w:r w:rsidRPr="00F54723">
              <w:rPr>
                <w:rFonts w:ascii="Times New Roman" w:hAnsi="Times New Roman" w:cs="Times New Roman"/>
              </w:rPr>
              <w:t>Реакционные кюветы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для анализатора-автомат </w:t>
            </w:r>
            <w:r w:rsidRPr="00F54723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F54723">
              <w:rPr>
                <w:rFonts w:ascii="Times New Roman" w:eastAsia="Times New Roman" w:hAnsi="Times New Roman" w:cs="Times New Roman"/>
              </w:rPr>
              <w:t xml:space="preserve"> ВСА 1000</w:t>
            </w:r>
          </w:p>
        </w:tc>
        <w:tc>
          <w:tcPr>
            <w:tcW w:w="992" w:type="dxa"/>
          </w:tcPr>
          <w:p w:rsidR="00F54723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2957B8" w:rsidRPr="00A85578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1440шт</w:t>
            </w:r>
          </w:p>
        </w:tc>
        <w:tc>
          <w:tcPr>
            <w:tcW w:w="850" w:type="dxa"/>
          </w:tcPr>
          <w:p w:rsidR="00F54723" w:rsidRPr="00A85578" w:rsidRDefault="002957B8" w:rsidP="00A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7B8" w:rsidRPr="00A85578" w:rsidRDefault="002957B8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266112</w:t>
            </w:r>
          </w:p>
        </w:tc>
        <w:tc>
          <w:tcPr>
            <w:tcW w:w="85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3" w:rsidRPr="00A85578" w:rsidRDefault="006B4E00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4723" w:rsidRPr="00A85578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A85578" w:rsidRDefault="00FF0061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F54723" w:rsidRDefault="00F54723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61" w:rsidRPr="00A85578" w:rsidRDefault="006B4E00" w:rsidP="00A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195D" w:rsidRDefault="007F195D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54723" w:rsidRDefault="00F54723" w:rsidP="00F5472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F54723" w:rsidRDefault="00F54723" w:rsidP="00F5472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сумма:</w:t>
      </w:r>
    </w:p>
    <w:p w:rsidR="00F54723" w:rsidRDefault="00F54723" w:rsidP="00F5472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F54723" w:rsidRPr="007F195D" w:rsidRDefault="00F54723" w:rsidP="00F5472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: Жаржанов Б. К. </w:t>
      </w:r>
    </w:p>
    <w:p w:rsidR="006978E4" w:rsidRPr="00F54723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534"/>
        <w:gridCol w:w="2122"/>
        <w:gridCol w:w="2414"/>
        <w:gridCol w:w="992"/>
        <w:gridCol w:w="850"/>
        <w:gridCol w:w="851"/>
        <w:gridCol w:w="709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</w:tblGrid>
      <w:tr w:rsidR="004005E7" w:rsidRPr="006D1AA2" w:rsidTr="00C37600">
        <w:tc>
          <w:tcPr>
            <w:tcW w:w="534" w:type="dxa"/>
            <w:vMerge w:val="restart"/>
          </w:tcPr>
          <w:p w:rsidR="004005E7" w:rsidRPr="006D1AA2" w:rsidRDefault="004005E7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2" w:type="dxa"/>
            <w:vMerge w:val="restart"/>
          </w:tcPr>
          <w:p w:rsidR="004005E7" w:rsidRPr="006D1AA2" w:rsidRDefault="004005E7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непантентованное название</w:t>
            </w:r>
          </w:p>
        </w:tc>
        <w:tc>
          <w:tcPr>
            <w:tcW w:w="2414" w:type="dxa"/>
            <w:vMerge w:val="restart"/>
          </w:tcPr>
          <w:p w:rsidR="004005E7" w:rsidRPr="006D1AA2" w:rsidRDefault="004005E7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992" w:type="dxa"/>
            <w:vMerge w:val="restart"/>
          </w:tcPr>
          <w:p w:rsidR="004005E7" w:rsidRPr="006D1AA2" w:rsidRDefault="004005E7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850" w:type="dxa"/>
            <w:vMerge w:val="restart"/>
          </w:tcPr>
          <w:p w:rsidR="004005E7" w:rsidRPr="006D1AA2" w:rsidRDefault="004005E7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</w:tcPr>
          <w:p w:rsidR="004005E7" w:rsidRPr="006D1AA2" w:rsidRDefault="004005E7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709" w:type="dxa"/>
            <w:vMerge w:val="restart"/>
          </w:tcPr>
          <w:p w:rsidR="004005E7" w:rsidRPr="006D1AA2" w:rsidRDefault="004005E7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5386" w:type="dxa"/>
            <w:gridSpan w:val="12"/>
          </w:tcPr>
          <w:p w:rsidR="004005E7" w:rsidRPr="006D1AA2" w:rsidRDefault="004005E7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Ежемесячная потребность 2022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дозаказ</w:t>
            </w:r>
          </w:p>
        </w:tc>
      </w:tr>
      <w:tr w:rsidR="00C37600" w:rsidRPr="006D1AA2" w:rsidTr="008479B9">
        <w:trPr>
          <w:cantSplit/>
          <w:trHeight w:val="1275"/>
        </w:trPr>
        <w:tc>
          <w:tcPr>
            <w:tcW w:w="534" w:type="dxa"/>
            <w:vMerge/>
          </w:tcPr>
          <w:p w:rsidR="00C37600" w:rsidRPr="006D1AA2" w:rsidRDefault="00C37600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37600" w:rsidRPr="006D1AA2" w:rsidRDefault="00C37600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C37600" w:rsidRPr="006D1AA2" w:rsidRDefault="00C37600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7600" w:rsidRPr="006D1AA2" w:rsidRDefault="00C37600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7600" w:rsidRPr="006D1AA2" w:rsidRDefault="00C37600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7600" w:rsidRPr="006D1AA2" w:rsidRDefault="00C37600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7600" w:rsidRPr="006D1AA2" w:rsidRDefault="00C37600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37600" w:rsidRPr="006D1AA2" w:rsidRDefault="00C37600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C37600" w:rsidRPr="006D1AA2" w:rsidRDefault="00C37600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C37600" w:rsidRPr="006D1AA2" w:rsidRDefault="00C37600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C37600" w:rsidRPr="006D1AA2" w:rsidRDefault="00C37600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C37600" w:rsidRPr="006D1AA2" w:rsidRDefault="00C37600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C37600" w:rsidRPr="006D1AA2" w:rsidRDefault="00C37600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C37600" w:rsidRPr="006D1AA2" w:rsidRDefault="00C37600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C37600" w:rsidRPr="006D1AA2" w:rsidRDefault="00C37600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C37600" w:rsidRPr="006D1AA2" w:rsidRDefault="00C37600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C37600" w:rsidRPr="006D1AA2" w:rsidRDefault="00C37600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C37600" w:rsidRPr="006D1AA2" w:rsidRDefault="00C37600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C37600" w:rsidRPr="006D1AA2" w:rsidRDefault="00C37600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37600" w:rsidRPr="00B13123" w:rsidTr="008479B9">
        <w:tc>
          <w:tcPr>
            <w:tcW w:w="534" w:type="dxa"/>
          </w:tcPr>
          <w:p w:rsidR="00C37600" w:rsidRPr="002E42CF" w:rsidRDefault="00C37600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37600" w:rsidRPr="00B13123" w:rsidRDefault="00C37600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Гемоглобин Витал (2000 опр)</w:t>
            </w:r>
          </w:p>
        </w:tc>
        <w:tc>
          <w:tcPr>
            <w:tcW w:w="2414" w:type="dxa"/>
          </w:tcPr>
          <w:p w:rsidR="00C37600" w:rsidRPr="00B13123" w:rsidRDefault="00C37600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Гемоглобин Витал (2000 опр)</w:t>
            </w:r>
          </w:p>
        </w:tc>
        <w:tc>
          <w:tcPr>
            <w:tcW w:w="992" w:type="dxa"/>
          </w:tcPr>
          <w:p w:rsidR="00C37600" w:rsidRPr="00B13123" w:rsidRDefault="00C37600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C37600" w:rsidRPr="00B13123" w:rsidRDefault="00C37600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C37600" w:rsidRPr="003626E7" w:rsidRDefault="008479B9" w:rsidP="00672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8200</w:t>
            </w:r>
          </w:p>
        </w:tc>
        <w:tc>
          <w:tcPr>
            <w:tcW w:w="709" w:type="dxa"/>
          </w:tcPr>
          <w:p w:rsidR="00C37600" w:rsidRPr="002B428F" w:rsidRDefault="00C37600" w:rsidP="00C376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</w:tcPr>
          <w:p w:rsidR="00C37600" w:rsidRPr="00B13123" w:rsidRDefault="00C37600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37600" w:rsidRPr="00B13123" w:rsidRDefault="00C37600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7600" w:rsidRPr="002B428F" w:rsidRDefault="00C37600" w:rsidP="00C376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C37600" w:rsidRPr="00B13123" w:rsidRDefault="00C37600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37600" w:rsidRPr="00B13123" w:rsidRDefault="00C37600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37600" w:rsidRPr="00B13123" w:rsidRDefault="00C37600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37600" w:rsidRPr="00B13123" w:rsidRDefault="00C37600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37600" w:rsidRPr="00B13123" w:rsidRDefault="00C37600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37600" w:rsidRPr="00B13123" w:rsidRDefault="00C37600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37600" w:rsidRPr="00B13123" w:rsidRDefault="00C37600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7600" w:rsidRPr="00B13123" w:rsidRDefault="008479B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C37600" w:rsidRPr="00B13123" w:rsidRDefault="00C37600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B9" w:rsidRPr="00B13123" w:rsidTr="008479B9">
        <w:tc>
          <w:tcPr>
            <w:tcW w:w="534" w:type="dxa"/>
          </w:tcPr>
          <w:p w:rsidR="008479B9" w:rsidRPr="002E42CF" w:rsidRDefault="008479B9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8479B9" w:rsidRPr="00B13123" w:rsidRDefault="008479B9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ПГ-5/1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Ренампластин МИЧ 10 флаконов (800 опр)</w:t>
            </w:r>
          </w:p>
        </w:tc>
        <w:tc>
          <w:tcPr>
            <w:tcW w:w="2414" w:type="dxa"/>
          </w:tcPr>
          <w:p w:rsidR="008479B9" w:rsidRPr="00B13123" w:rsidRDefault="008479B9" w:rsidP="005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ПГ-5/1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Ренампластин МИЧ 10 флаконов (800 опр)</w:t>
            </w:r>
          </w:p>
        </w:tc>
        <w:tc>
          <w:tcPr>
            <w:tcW w:w="992" w:type="dxa"/>
          </w:tcPr>
          <w:p w:rsidR="008479B9" w:rsidRPr="00B13123" w:rsidRDefault="008479B9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(10 флаконов)</w:t>
            </w:r>
          </w:p>
        </w:tc>
        <w:tc>
          <w:tcPr>
            <w:tcW w:w="850" w:type="dxa"/>
          </w:tcPr>
          <w:p w:rsidR="008479B9" w:rsidRPr="00B13123" w:rsidRDefault="008479B9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8479B9" w:rsidRPr="00702F8E" w:rsidRDefault="008479B9" w:rsidP="00C376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58760</w:t>
            </w:r>
          </w:p>
        </w:tc>
        <w:tc>
          <w:tcPr>
            <w:tcW w:w="709" w:type="dxa"/>
          </w:tcPr>
          <w:p w:rsidR="008479B9" w:rsidRPr="003626E7" w:rsidRDefault="008479B9" w:rsidP="00C376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:rsidR="008479B9" w:rsidRPr="00B13123" w:rsidRDefault="008479B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79B9" w:rsidRPr="00B13123" w:rsidRDefault="008479B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79B9" w:rsidRPr="002B428F" w:rsidRDefault="008479B9" w:rsidP="00C376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8479B9" w:rsidRPr="00B13123" w:rsidRDefault="008479B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79B9" w:rsidRPr="00B13123" w:rsidRDefault="008479B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79B9" w:rsidRPr="00B13123" w:rsidRDefault="008479B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79B9" w:rsidRPr="00B13123" w:rsidRDefault="008479B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79B9" w:rsidRPr="00B13123" w:rsidRDefault="008479B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79B9" w:rsidRPr="00B13123" w:rsidRDefault="008479B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79B9" w:rsidRPr="00B13123" w:rsidRDefault="008479B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79B9" w:rsidRPr="00B13123" w:rsidRDefault="008479B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479B9" w:rsidRPr="00B13123" w:rsidRDefault="008479B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479B9" w:rsidRDefault="008479B9" w:rsidP="008479B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8479B9" w:rsidRDefault="008479B9" w:rsidP="008479B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сумма: 140 760 тн</w:t>
      </w:r>
    </w:p>
    <w:p w:rsidR="008479B9" w:rsidRDefault="008479B9" w:rsidP="008479B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8479B9" w:rsidRPr="007F195D" w:rsidRDefault="008479B9" w:rsidP="008479B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: Жаржанов Б. К. </w:t>
      </w:r>
    </w:p>
    <w:p w:rsidR="006978E4" w:rsidRPr="008479B9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844"/>
        <w:tblW w:w="13968" w:type="dxa"/>
        <w:tblLayout w:type="fixed"/>
        <w:tblLook w:val="04A0"/>
      </w:tblPr>
      <w:tblGrid>
        <w:gridCol w:w="534"/>
        <w:gridCol w:w="2268"/>
        <w:gridCol w:w="2268"/>
        <w:gridCol w:w="992"/>
        <w:gridCol w:w="850"/>
        <w:gridCol w:w="1056"/>
        <w:gridCol w:w="85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00"/>
        <w:gridCol w:w="397"/>
      </w:tblGrid>
      <w:tr w:rsidR="00753C69" w:rsidRPr="006D1AA2" w:rsidTr="00753C69">
        <w:tc>
          <w:tcPr>
            <w:tcW w:w="534" w:type="dxa"/>
            <w:vMerge w:val="restart"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Merge w:val="restart"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непантентованное название</w:t>
            </w:r>
          </w:p>
        </w:tc>
        <w:tc>
          <w:tcPr>
            <w:tcW w:w="2268" w:type="dxa"/>
            <w:vMerge w:val="restart"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992" w:type="dxa"/>
            <w:vMerge w:val="restart"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850" w:type="dxa"/>
            <w:vMerge w:val="restart"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056" w:type="dxa"/>
            <w:vMerge w:val="restart"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0" w:type="dxa"/>
            <w:vMerge w:val="restart"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5150" w:type="dxa"/>
            <w:gridSpan w:val="12"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Ежемесячная потребность 2022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дозаказ</w:t>
            </w:r>
          </w:p>
        </w:tc>
      </w:tr>
      <w:tr w:rsidR="00753C69" w:rsidRPr="006D1AA2" w:rsidTr="00753C69">
        <w:trPr>
          <w:cantSplit/>
          <w:trHeight w:val="1134"/>
        </w:trPr>
        <w:tc>
          <w:tcPr>
            <w:tcW w:w="534" w:type="dxa"/>
            <w:vMerge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3C69" w:rsidRPr="006D1AA2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753C69" w:rsidRPr="006D1AA2" w:rsidRDefault="00753C69" w:rsidP="00753C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753C69" w:rsidRPr="006D1AA2" w:rsidRDefault="00753C69" w:rsidP="00753C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753C69" w:rsidRPr="006D1AA2" w:rsidRDefault="00753C69" w:rsidP="00753C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753C69" w:rsidRPr="006D1AA2" w:rsidRDefault="00753C69" w:rsidP="00753C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753C69" w:rsidRPr="006D1AA2" w:rsidRDefault="00753C69" w:rsidP="00753C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753C69" w:rsidRPr="006D1AA2" w:rsidRDefault="00753C69" w:rsidP="00753C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753C69" w:rsidRPr="006D1AA2" w:rsidRDefault="00753C69" w:rsidP="00753C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753C69" w:rsidRPr="006D1AA2" w:rsidRDefault="00753C69" w:rsidP="00753C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753C69" w:rsidRPr="006D1AA2" w:rsidRDefault="00753C69" w:rsidP="00753C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753C69" w:rsidRPr="006D1AA2" w:rsidRDefault="00753C69" w:rsidP="00753C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00" w:type="dxa"/>
            <w:textDirection w:val="btLr"/>
          </w:tcPr>
          <w:p w:rsidR="00753C69" w:rsidRPr="006D1AA2" w:rsidRDefault="00753C69" w:rsidP="00753C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7" w:type="dxa"/>
            <w:textDirection w:val="btLr"/>
          </w:tcPr>
          <w:p w:rsidR="00753C69" w:rsidRPr="006D1AA2" w:rsidRDefault="00753C69" w:rsidP="00753C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53C69" w:rsidRPr="00B13123" w:rsidTr="00753C69">
        <w:tc>
          <w:tcPr>
            <w:tcW w:w="534" w:type="dxa"/>
          </w:tcPr>
          <w:p w:rsidR="00753C69" w:rsidRPr="002E42CF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Аланинаминотрансфераза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Аланинаминотрансфераза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3C69" w:rsidRPr="00AE101F" w:rsidRDefault="00753C69" w:rsidP="00753C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23126</w:t>
            </w:r>
          </w:p>
        </w:tc>
        <w:tc>
          <w:tcPr>
            <w:tcW w:w="850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6978E4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C69" w:rsidRPr="00B13123" w:rsidTr="00753C69">
        <w:tc>
          <w:tcPr>
            <w:tcW w:w="534" w:type="dxa"/>
          </w:tcPr>
          <w:p w:rsidR="00753C69" w:rsidRPr="002E42CF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Аспартатаминотрансфераза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Аспартатаминотрансфераза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23126</w:t>
            </w:r>
          </w:p>
        </w:tc>
        <w:tc>
          <w:tcPr>
            <w:tcW w:w="850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6978E4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3C69" w:rsidRPr="00EA4124" w:rsidRDefault="00753C69" w:rsidP="00753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C69" w:rsidRPr="00B13123" w:rsidTr="00753C69">
        <w:tc>
          <w:tcPr>
            <w:tcW w:w="534" w:type="dxa"/>
          </w:tcPr>
          <w:p w:rsidR="00753C69" w:rsidRPr="002E42CF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Мочевина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Мочевина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44035</w:t>
            </w:r>
          </w:p>
        </w:tc>
        <w:tc>
          <w:tcPr>
            <w:tcW w:w="850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842785" w:rsidRDefault="00753C69" w:rsidP="00753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C69" w:rsidRPr="00B13123" w:rsidTr="00753C69">
        <w:tc>
          <w:tcPr>
            <w:tcW w:w="534" w:type="dxa"/>
          </w:tcPr>
          <w:p w:rsidR="00753C69" w:rsidRPr="002E42CF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Мочевая кислота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Мочевая кислота 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3626E7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37066</w:t>
            </w:r>
          </w:p>
        </w:tc>
        <w:tc>
          <w:tcPr>
            <w:tcW w:w="850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6978E4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69" w:rsidRPr="00B13123" w:rsidTr="00753C69">
        <w:tc>
          <w:tcPr>
            <w:tcW w:w="534" w:type="dxa"/>
          </w:tcPr>
          <w:p w:rsidR="00753C69" w:rsidRPr="002E42CF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Креатинин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Креатинин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19236</w:t>
            </w:r>
          </w:p>
        </w:tc>
        <w:tc>
          <w:tcPr>
            <w:tcW w:w="850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6978E4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C69" w:rsidRPr="00B13123" w:rsidTr="00753C69">
        <w:tc>
          <w:tcPr>
            <w:tcW w:w="534" w:type="dxa"/>
          </w:tcPr>
          <w:p w:rsidR="00753C69" w:rsidRPr="002E42CF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Общий холестерин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Общий холестерин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AE101F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55598</w:t>
            </w:r>
          </w:p>
        </w:tc>
        <w:tc>
          <w:tcPr>
            <w:tcW w:w="850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5C4A08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C69" w:rsidRPr="00B13123" w:rsidTr="00753C69">
        <w:tc>
          <w:tcPr>
            <w:tcW w:w="534" w:type="dxa"/>
          </w:tcPr>
          <w:p w:rsidR="00753C69" w:rsidRPr="002E42CF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Триглицериды   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Триглицериды      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3626E7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64786</w:t>
            </w:r>
          </w:p>
        </w:tc>
        <w:tc>
          <w:tcPr>
            <w:tcW w:w="850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6B6A5D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C69" w:rsidRPr="00B13123" w:rsidTr="00753C69">
        <w:tc>
          <w:tcPr>
            <w:tcW w:w="534" w:type="dxa"/>
          </w:tcPr>
          <w:p w:rsidR="00753C69" w:rsidRPr="002E42CF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Холестерин липопротеинв высокой плотности</w:t>
            </w:r>
            <w:r w:rsidRPr="00865487">
              <w:rPr>
                <w:rFonts w:ascii="Times New Roman" w:eastAsia="Times New Roman" w:hAnsi="Times New Roman" w:cs="Times New Roman"/>
              </w:rPr>
              <w:br/>
            </w:r>
            <w:r w:rsidRPr="00865487">
              <w:rPr>
                <w:rFonts w:ascii="Times New Roman" w:eastAsia="Times New Roman" w:hAnsi="Times New Roman" w:cs="Times New Roman"/>
              </w:rPr>
              <w:lastRenderedPageBreak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lastRenderedPageBreak/>
              <w:t>Холестерин липопротеинв высокой плотности</w:t>
            </w:r>
            <w:r w:rsidRPr="00865487">
              <w:rPr>
                <w:rFonts w:ascii="Times New Roman" w:eastAsia="Times New Roman" w:hAnsi="Times New Roman" w:cs="Times New Roman"/>
              </w:rPr>
              <w:br/>
            </w:r>
            <w:r w:rsidRPr="00865487">
              <w:rPr>
                <w:rFonts w:ascii="Times New Roman" w:eastAsia="Times New Roman" w:hAnsi="Times New Roman" w:cs="Times New Roman"/>
              </w:rPr>
              <w:lastRenderedPageBreak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45788</w:t>
            </w:r>
          </w:p>
        </w:tc>
        <w:tc>
          <w:tcPr>
            <w:tcW w:w="850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6978E4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C69" w:rsidRPr="00B13123" w:rsidTr="00753C69">
        <w:tc>
          <w:tcPr>
            <w:tcW w:w="534" w:type="dxa"/>
          </w:tcPr>
          <w:p w:rsidR="00753C69" w:rsidRPr="002E42CF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Холестерин липопротеинов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       низкой плотности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  <w:vAlign w:val="center"/>
          </w:tcPr>
          <w:p w:rsidR="00753C69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>Холестерин липопротеинов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        низкой плотности</w:t>
            </w:r>
            <w:r w:rsidRPr="00865487">
              <w:rPr>
                <w:rFonts w:ascii="Times New Roman" w:eastAsia="Times New Roman" w:hAnsi="Times New Roman" w:cs="Times New Roman"/>
              </w:rPr>
              <w:br/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262786</w:t>
            </w:r>
          </w:p>
        </w:tc>
        <w:tc>
          <w:tcPr>
            <w:tcW w:w="850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6978E4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C69" w:rsidRPr="00B13123" w:rsidTr="00753C69">
        <w:tc>
          <w:tcPr>
            <w:tcW w:w="534" w:type="dxa"/>
          </w:tcPr>
          <w:p w:rsidR="00753C69" w:rsidRPr="002E42CF" w:rsidRDefault="00753C69" w:rsidP="0075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Глюкоза-Гексокиназа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753C69" w:rsidRPr="00865487" w:rsidRDefault="00753C69" w:rsidP="0075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3C69" w:rsidRPr="00865487" w:rsidRDefault="00753C69" w:rsidP="00753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487">
              <w:rPr>
                <w:rFonts w:ascii="Times New Roman" w:eastAsia="Times New Roman" w:hAnsi="Times New Roman" w:cs="Times New Roman"/>
              </w:rPr>
              <w:t xml:space="preserve">Глюкоза-Гексокиназа 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  <w:p w:rsidR="00753C69" w:rsidRPr="00865487" w:rsidRDefault="00753C69" w:rsidP="00753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753C69" w:rsidRPr="00B13123" w:rsidRDefault="00753C69" w:rsidP="0075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AE101F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27878</w:t>
            </w:r>
          </w:p>
        </w:tc>
        <w:tc>
          <w:tcPr>
            <w:tcW w:w="850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842785" w:rsidRDefault="00753C69" w:rsidP="00753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6B6A5D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753C69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69" w:rsidRPr="00B13123" w:rsidRDefault="00753C69" w:rsidP="0075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93B" w:rsidRPr="00B13123" w:rsidTr="00753C69">
        <w:tc>
          <w:tcPr>
            <w:tcW w:w="534" w:type="dxa"/>
          </w:tcPr>
          <w:p w:rsidR="00B2393B" w:rsidRDefault="00B2393B" w:rsidP="00B23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2393B" w:rsidRPr="00865487" w:rsidRDefault="00B2393B" w:rsidP="00B23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сыворотка специфических белков уровень 1 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</w:tcPr>
          <w:p w:rsidR="00B2393B" w:rsidRPr="00865487" w:rsidRDefault="00B2393B" w:rsidP="00B23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сыворотка специфических белков уровень 1 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B2393B" w:rsidRPr="00B13123" w:rsidRDefault="00B2393B" w:rsidP="00B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B2393B" w:rsidRPr="00B13123" w:rsidRDefault="00B2393B" w:rsidP="00B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B2393B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118642</w:t>
            </w:r>
          </w:p>
        </w:tc>
        <w:tc>
          <w:tcPr>
            <w:tcW w:w="850" w:type="dxa"/>
          </w:tcPr>
          <w:p w:rsidR="00B2393B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B2393B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2393B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3B" w:rsidRPr="00B13123" w:rsidTr="00753C69">
        <w:tc>
          <w:tcPr>
            <w:tcW w:w="534" w:type="dxa"/>
          </w:tcPr>
          <w:p w:rsidR="00B2393B" w:rsidRDefault="00B2393B" w:rsidP="00B23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2393B" w:rsidRPr="00865487" w:rsidRDefault="00B2393B" w:rsidP="00B23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сыворотка специфических белков уровень 2  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268" w:type="dxa"/>
          </w:tcPr>
          <w:p w:rsidR="00B2393B" w:rsidRPr="00865487" w:rsidRDefault="00B2393B" w:rsidP="00B23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сыворотка специфических белков уровень 2  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для биохимического анализатора-автомат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8654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CS</w:t>
            </w:r>
            <w:r w:rsidRPr="00865487">
              <w:rPr>
                <w:rFonts w:ascii="Times New Roman" w:eastAsia="Times New Roman" w:hAnsi="Times New Roman" w:cs="Times New Roman"/>
              </w:rPr>
              <w:t>-</w:t>
            </w:r>
            <w:r w:rsidRPr="0086548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6548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B2393B" w:rsidRPr="00B13123" w:rsidRDefault="00B2393B" w:rsidP="00B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B2393B" w:rsidRPr="00B13123" w:rsidRDefault="00B2393B" w:rsidP="00B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B2393B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118642</w:t>
            </w:r>
          </w:p>
        </w:tc>
        <w:tc>
          <w:tcPr>
            <w:tcW w:w="850" w:type="dxa"/>
          </w:tcPr>
          <w:p w:rsidR="00B2393B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393B" w:rsidRPr="00B13123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B2393B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2393B" w:rsidRDefault="00B2393B" w:rsidP="00B2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78E4" w:rsidRDefault="006978E4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56C5B" w:rsidRDefault="00D56C5B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6B4E00" w:rsidRDefault="006B4E00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6B4E00" w:rsidRDefault="006B4E00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6B4E00" w:rsidRDefault="006B4E00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6B4E00" w:rsidRDefault="006B4E00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B2393B" w:rsidRDefault="00B2393B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B2393B" w:rsidRDefault="00B2393B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56C5B" w:rsidRDefault="00D56C5B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сумма:</w:t>
      </w:r>
    </w:p>
    <w:p w:rsidR="00D56C5B" w:rsidRDefault="00D56C5B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56C5B" w:rsidRDefault="00D56C5B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: Жаржанов Б. К. </w:t>
      </w:r>
    </w:p>
    <w:tbl>
      <w:tblPr>
        <w:tblStyle w:val="a3"/>
        <w:tblW w:w="13968" w:type="dxa"/>
        <w:tblLayout w:type="fixed"/>
        <w:tblLook w:val="04A0"/>
      </w:tblPr>
      <w:tblGrid>
        <w:gridCol w:w="534"/>
        <w:gridCol w:w="2268"/>
        <w:gridCol w:w="2268"/>
        <w:gridCol w:w="992"/>
        <w:gridCol w:w="850"/>
        <w:gridCol w:w="1056"/>
        <w:gridCol w:w="85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00"/>
        <w:gridCol w:w="397"/>
      </w:tblGrid>
      <w:tr w:rsidR="00B2393B" w:rsidRPr="006D1AA2" w:rsidTr="00C37600">
        <w:tc>
          <w:tcPr>
            <w:tcW w:w="534" w:type="dxa"/>
            <w:vMerge w:val="restart"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Merge w:val="restart"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непантентованное название</w:t>
            </w:r>
          </w:p>
        </w:tc>
        <w:tc>
          <w:tcPr>
            <w:tcW w:w="2268" w:type="dxa"/>
            <w:vMerge w:val="restart"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992" w:type="dxa"/>
            <w:vMerge w:val="restart"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  <w:r w:rsidR="002D7E53">
              <w:rPr>
                <w:rFonts w:ascii="Times New Roman" w:hAnsi="Times New Roman" w:cs="Times New Roman"/>
                <w:b/>
                <w:sz w:val="24"/>
                <w:szCs w:val="24"/>
              </w:rPr>
              <w:t>/ обьём</w:t>
            </w:r>
          </w:p>
        </w:tc>
        <w:tc>
          <w:tcPr>
            <w:tcW w:w="850" w:type="dxa"/>
            <w:vMerge w:val="restart"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056" w:type="dxa"/>
            <w:vMerge w:val="restart"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0" w:type="dxa"/>
            <w:vMerge w:val="restart"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5150" w:type="dxa"/>
            <w:gridSpan w:val="12"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Ежемесячная потребность 2022 год</w:t>
            </w:r>
          </w:p>
        </w:tc>
      </w:tr>
      <w:tr w:rsidR="00B2393B" w:rsidRPr="006D1AA2" w:rsidTr="00C37600">
        <w:trPr>
          <w:cantSplit/>
          <w:trHeight w:val="1134"/>
        </w:trPr>
        <w:tc>
          <w:tcPr>
            <w:tcW w:w="534" w:type="dxa"/>
            <w:vMerge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393B" w:rsidRPr="006D1AA2" w:rsidRDefault="00B2393B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B2393B" w:rsidRPr="006D1AA2" w:rsidRDefault="00B2393B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B2393B" w:rsidRPr="006D1AA2" w:rsidRDefault="00B2393B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B2393B" w:rsidRPr="006D1AA2" w:rsidRDefault="00B2393B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B2393B" w:rsidRPr="006D1AA2" w:rsidRDefault="00B2393B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B2393B" w:rsidRPr="006D1AA2" w:rsidRDefault="00B2393B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B2393B" w:rsidRPr="006D1AA2" w:rsidRDefault="00B2393B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B2393B" w:rsidRPr="006D1AA2" w:rsidRDefault="00B2393B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B2393B" w:rsidRPr="006D1AA2" w:rsidRDefault="00B2393B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B2393B" w:rsidRPr="006D1AA2" w:rsidRDefault="00B2393B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B2393B" w:rsidRPr="006D1AA2" w:rsidRDefault="00B2393B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00" w:type="dxa"/>
            <w:textDirection w:val="btLr"/>
          </w:tcPr>
          <w:p w:rsidR="00B2393B" w:rsidRPr="006D1AA2" w:rsidRDefault="00B2393B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7" w:type="dxa"/>
            <w:textDirection w:val="btLr"/>
          </w:tcPr>
          <w:p w:rsidR="00B2393B" w:rsidRPr="006D1AA2" w:rsidRDefault="00B2393B" w:rsidP="00C376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D7E53" w:rsidRPr="00B13123" w:rsidTr="00B2393B">
        <w:trPr>
          <w:trHeight w:val="1391"/>
        </w:trPr>
        <w:tc>
          <w:tcPr>
            <w:tcW w:w="534" w:type="dxa"/>
          </w:tcPr>
          <w:p w:rsidR="002D7E53" w:rsidRPr="002E42CF" w:rsidRDefault="002D7E53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B23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Дилюент BF (BF-Diluent)для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Дилюент BF (BF-Diluent)для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992" w:type="dxa"/>
          </w:tcPr>
          <w:p w:rsidR="002D7E5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канистра</w:t>
            </w:r>
          </w:p>
          <w:p w:rsidR="002D7E53" w:rsidRPr="002D7E5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7E53" w:rsidRPr="00AE101F" w:rsidRDefault="002D7E53" w:rsidP="00C376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52430</w:t>
            </w:r>
          </w:p>
        </w:tc>
        <w:tc>
          <w:tcPr>
            <w:tcW w:w="85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842785" w:rsidRDefault="002D7E53" w:rsidP="00C37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19277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53" w:rsidRPr="00B13123" w:rsidTr="00C37600">
        <w:tc>
          <w:tcPr>
            <w:tcW w:w="534" w:type="dxa"/>
          </w:tcPr>
          <w:p w:rsidR="002D7E53" w:rsidRPr="002E42CF" w:rsidRDefault="002D7E53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Лизирующий реагент BF-6500 Lyse (SLS-I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  <w:r w:rsidRPr="00B239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Лизирующий реагент BF-6500 Lyse (SLS-I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  <w:r w:rsidRPr="00B239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D7E5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  <w:tc>
          <w:tcPr>
            <w:tcW w:w="850" w:type="dxa"/>
          </w:tcPr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57341</w:t>
            </w: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D7E53" w:rsidRPr="00EA4124" w:rsidRDefault="002D7E53" w:rsidP="00C37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19277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53" w:rsidRPr="00B13123" w:rsidTr="00C37600">
        <w:tc>
          <w:tcPr>
            <w:tcW w:w="534" w:type="dxa"/>
          </w:tcPr>
          <w:p w:rsidR="002D7E53" w:rsidRPr="002E42CF" w:rsidRDefault="002D7E53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Лизирующий реагент BF-FDO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Лизирующий реагент BF-FDO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992" w:type="dxa"/>
          </w:tcPr>
          <w:p w:rsidR="002D7E53" w:rsidRPr="00B13123" w:rsidRDefault="002D7E53" w:rsidP="002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</w:tc>
        <w:tc>
          <w:tcPr>
            <w:tcW w:w="850" w:type="dxa"/>
          </w:tcPr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2D7E53" w:rsidRPr="003626E7" w:rsidRDefault="002D7E53" w:rsidP="00C376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314107</w:t>
            </w:r>
          </w:p>
        </w:tc>
        <w:tc>
          <w:tcPr>
            <w:tcW w:w="85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A85578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53" w:rsidRPr="00B13123" w:rsidTr="00C37600">
        <w:tc>
          <w:tcPr>
            <w:tcW w:w="534" w:type="dxa"/>
          </w:tcPr>
          <w:p w:rsidR="002D7E53" w:rsidRPr="002E42CF" w:rsidRDefault="002D7E53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Лизирующий реагент BF-FDT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Лизирующий реагент BF-FDT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992" w:type="dxa"/>
          </w:tcPr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  <w:tc>
          <w:tcPr>
            <w:tcW w:w="850" w:type="dxa"/>
          </w:tcPr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44510</w:t>
            </w: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7E53" w:rsidRP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5C4A08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53" w:rsidRPr="00B13123" w:rsidTr="00C37600">
        <w:tc>
          <w:tcPr>
            <w:tcW w:w="534" w:type="dxa"/>
          </w:tcPr>
          <w:p w:rsidR="002D7E53" w:rsidRPr="002E42CF" w:rsidRDefault="002D7E53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Контрольный материал для автоматического гематологического анализатора (5-part) Уровень 1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Контрольный материал для автоматического гематологического анализатора (5-part) Уровень 1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992" w:type="dxa"/>
          </w:tcPr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52430</w:t>
            </w:r>
          </w:p>
        </w:tc>
        <w:tc>
          <w:tcPr>
            <w:tcW w:w="85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A85578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19277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19277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53" w:rsidRPr="00B13123" w:rsidTr="00C37600">
        <w:tc>
          <w:tcPr>
            <w:tcW w:w="534" w:type="dxa"/>
          </w:tcPr>
          <w:p w:rsidR="002D7E53" w:rsidRPr="002E42CF" w:rsidRDefault="002D7E53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Контрольный материал для автоматического гематологического анализатора (5-part) Уровень 2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Контрольный материал для автоматического гематологического анализатора (5-part) Уровень 2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992" w:type="dxa"/>
          </w:tcPr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2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52430</w:t>
            </w:r>
          </w:p>
        </w:tc>
        <w:tc>
          <w:tcPr>
            <w:tcW w:w="85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19277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19277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53" w:rsidRPr="00B13123" w:rsidTr="00C37600">
        <w:tc>
          <w:tcPr>
            <w:tcW w:w="534" w:type="dxa"/>
          </w:tcPr>
          <w:p w:rsidR="002D7E53" w:rsidRPr="002E42CF" w:rsidRDefault="002D7E53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Контрольный материал для автоматического гематологического анализатора (5-part) Уровень 3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Контрольный материал для автоматического гематологического анализатора (5-part) Уровень 3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992" w:type="dxa"/>
          </w:tcPr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</w:tcPr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52430</w:t>
            </w:r>
          </w:p>
        </w:tc>
        <w:tc>
          <w:tcPr>
            <w:tcW w:w="85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1052CE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53" w:rsidRPr="00B13123" w:rsidTr="00C37600">
        <w:tc>
          <w:tcPr>
            <w:tcW w:w="534" w:type="dxa"/>
          </w:tcPr>
          <w:p w:rsidR="002D7E53" w:rsidRPr="002E42CF" w:rsidRDefault="002D7E53" w:rsidP="00C3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Детергент BF (BF Detergent)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2268" w:type="dxa"/>
            <w:vAlign w:val="center"/>
          </w:tcPr>
          <w:p w:rsidR="002D7E53" w:rsidRPr="00B2393B" w:rsidRDefault="002D7E53" w:rsidP="00C37600">
            <w:pPr>
              <w:jc w:val="center"/>
              <w:rPr>
                <w:rFonts w:ascii="Times New Roman" w:hAnsi="Times New Roman" w:cs="Times New Roman"/>
              </w:rPr>
            </w:pPr>
            <w:r w:rsidRPr="00B2393B">
              <w:rPr>
                <w:rFonts w:ascii="Times New Roman" w:hAnsi="Times New Roman" w:cs="Times New Roman"/>
              </w:rPr>
              <w:t xml:space="preserve">Детергент BF (BF Detergent) для гематологического 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анализатора-автомат 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Dirui</w:t>
            </w:r>
            <w:r w:rsidRPr="00B2393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393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B2393B">
              <w:rPr>
                <w:rFonts w:ascii="Times New Roman" w:eastAsia="Times New Roman" w:hAnsi="Times New Roman" w:cs="Times New Roman"/>
              </w:rPr>
              <w:t>-6800</w:t>
            </w:r>
          </w:p>
        </w:tc>
        <w:tc>
          <w:tcPr>
            <w:tcW w:w="992" w:type="dxa"/>
          </w:tcPr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  <w:tc>
          <w:tcPr>
            <w:tcW w:w="850" w:type="dxa"/>
          </w:tcPr>
          <w:p w:rsidR="002D7E53" w:rsidRPr="00B13123" w:rsidRDefault="002D7E53" w:rsidP="00C3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6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52430</w:t>
            </w:r>
          </w:p>
        </w:tc>
        <w:tc>
          <w:tcPr>
            <w:tcW w:w="85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53" w:rsidRPr="00B13123" w:rsidRDefault="00192779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2D7E53" w:rsidRPr="00B13123" w:rsidRDefault="002D7E53" w:rsidP="00C3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93B" w:rsidRDefault="00B2393B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2D7E53" w:rsidRDefault="002D7E53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2D7E53" w:rsidRDefault="002D7E53" w:rsidP="002D7E5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сумма:</w:t>
      </w:r>
    </w:p>
    <w:p w:rsidR="002D7E53" w:rsidRDefault="002D7E53" w:rsidP="002D7E5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2D7E53" w:rsidRDefault="002D7E53" w:rsidP="002D7E53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: Жаржанов Б. К. </w:t>
      </w:r>
    </w:p>
    <w:p w:rsidR="002D7E53" w:rsidRPr="007F195D" w:rsidRDefault="002D7E53" w:rsidP="006978E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sectPr w:rsidR="002D7E53" w:rsidRPr="007F195D" w:rsidSect="007F19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37" w:rsidRDefault="009D3937" w:rsidP="00B13123">
      <w:pPr>
        <w:spacing w:after="0" w:line="240" w:lineRule="auto"/>
      </w:pPr>
      <w:r>
        <w:separator/>
      </w:r>
    </w:p>
  </w:endnote>
  <w:endnote w:type="continuationSeparator" w:id="1">
    <w:p w:rsidR="009D3937" w:rsidRDefault="009D3937" w:rsidP="00B1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37" w:rsidRDefault="009D3937" w:rsidP="00B13123">
      <w:pPr>
        <w:spacing w:after="0" w:line="240" w:lineRule="auto"/>
      </w:pPr>
      <w:r>
        <w:separator/>
      </w:r>
    </w:p>
  </w:footnote>
  <w:footnote w:type="continuationSeparator" w:id="1">
    <w:p w:rsidR="009D3937" w:rsidRDefault="009D3937" w:rsidP="00B1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998"/>
    <w:rsid w:val="00022067"/>
    <w:rsid w:val="000222F9"/>
    <w:rsid w:val="00040237"/>
    <w:rsid w:val="000430FB"/>
    <w:rsid w:val="00050485"/>
    <w:rsid w:val="000D6518"/>
    <w:rsid w:val="001052CE"/>
    <w:rsid w:val="0014096C"/>
    <w:rsid w:val="0018789F"/>
    <w:rsid w:val="00192779"/>
    <w:rsid w:val="001D757E"/>
    <w:rsid w:val="001F77C6"/>
    <w:rsid w:val="002172BA"/>
    <w:rsid w:val="0028571A"/>
    <w:rsid w:val="002868C7"/>
    <w:rsid w:val="002957B8"/>
    <w:rsid w:val="002B428F"/>
    <w:rsid w:val="002D7E53"/>
    <w:rsid w:val="002E3BBC"/>
    <w:rsid w:val="002E42CF"/>
    <w:rsid w:val="00302AC0"/>
    <w:rsid w:val="00360211"/>
    <w:rsid w:val="003626E7"/>
    <w:rsid w:val="003834C2"/>
    <w:rsid w:val="00386715"/>
    <w:rsid w:val="003C1656"/>
    <w:rsid w:val="003F775A"/>
    <w:rsid w:val="004005E7"/>
    <w:rsid w:val="00400998"/>
    <w:rsid w:val="00405092"/>
    <w:rsid w:val="00457450"/>
    <w:rsid w:val="00460606"/>
    <w:rsid w:val="004675A0"/>
    <w:rsid w:val="004B415B"/>
    <w:rsid w:val="004B5A54"/>
    <w:rsid w:val="00512950"/>
    <w:rsid w:val="00575E0A"/>
    <w:rsid w:val="005B0944"/>
    <w:rsid w:val="005C4A08"/>
    <w:rsid w:val="005C741F"/>
    <w:rsid w:val="006449F1"/>
    <w:rsid w:val="00646C25"/>
    <w:rsid w:val="006722E2"/>
    <w:rsid w:val="006978E4"/>
    <w:rsid w:val="006B4E00"/>
    <w:rsid w:val="006B6A5D"/>
    <w:rsid w:val="006D1AA2"/>
    <w:rsid w:val="00702F8E"/>
    <w:rsid w:val="00745BBA"/>
    <w:rsid w:val="00753C69"/>
    <w:rsid w:val="00754294"/>
    <w:rsid w:val="007A1C2F"/>
    <w:rsid w:val="007B2FE3"/>
    <w:rsid w:val="007C6169"/>
    <w:rsid w:val="007F195D"/>
    <w:rsid w:val="007F3991"/>
    <w:rsid w:val="008320EF"/>
    <w:rsid w:val="00840C98"/>
    <w:rsid w:val="00842785"/>
    <w:rsid w:val="008479B9"/>
    <w:rsid w:val="00865487"/>
    <w:rsid w:val="00877914"/>
    <w:rsid w:val="009B02DA"/>
    <w:rsid w:val="009C00D4"/>
    <w:rsid w:val="009D3558"/>
    <w:rsid w:val="009D3937"/>
    <w:rsid w:val="00A46374"/>
    <w:rsid w:val="00A83DA0"/>
    <w:rsid w:val="00A85578"/>
    <w:rsid w:val="00AA5233"/>
    <w:rsid w:val="00AB35B9"/>
    <w:rsid w:val="00AE101F"/>
    <w:rsid w:val="00B008D8"/>
    <w:rsid w:val="00B13123"/>
    <w:rsid w:val="00B1447C"/>
    <w:rsid w:val="00B2393B"/>
    <w:rsid w:val="00B846EA"/>
    <w:rsid w:val="00C33F1C"/>
    <w:rsid w:val="00C37600"/>
    <w:rsid w:val="00CC6988"/>
    <w:rsid w:val="00CC7221"/>
    <w:rsid w:val="00CD4FD7"/>
    <w:rsid w:val="00D02FB0"/>
    <w:rsid w:val="00D56C5B"/>
    <w:rsid w:val="00DB05DB"/>
    <w:rsid w:val="00E25451"/>
    <w:rsid w:val="00EA4124"/>
    <w:rsid w:val="00EF1EC0"/>
    <w:rsid w:val="00F54723"/>
    <w:rsid w:val="00F74EC0"/>
    <w:rsid w:val="00F83B9C"/>
    <w:rsid w:val="00FD5D8B"/>
    <w:rsid w:val="00FF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D8"/>
  </w:style>
  <w:style w:type="paragraph" w:styleId="3">
    <w:name w:val="heading 3"/>
    <w:basedOn w:val="a"/>
    <w:link w:val="30"/>
    <w:uiPriority w:val="9"/>
    <w:qFormat/>
    <w:rsid w:val="00F83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3123"/>
  </w:style>
  <w:style w:type="paragraph" w:styleId="a6">
    <w:name w:val="footer"/>
    <w:basedOn w:val="a"/>
    <w:link w:val="a7"/>
    <w:uiPriority w:val="99"/>
    <w:semiHidden/>
    <w:unhideWhenUsed/>
    <w:rsid w:val="00B1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123"/>
  </w:style>
  <w:style w:type="character" w:customStyle="1" w:styleId="30">
    <w:name w:val="Заголовок 3 Знак"/>
    <w:basedOn w:val="a0"/>
    <w:link w:val="3"/>
    <w:uiPriority w:val="9"/>
    <w:rsid w:val="00F83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F83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hyperlink" Target="https://adilet.zan.kz/rus/docs/P210000037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EE76-FD2B-4AF7-BCF7-10043489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2022-10-20T13:54:00Z</cp:lastPrinted>
  <dcterms:created xsi:type="dcterms:W3CDTF">2022-10-28T11:06:00Z</dcterms:created>
  <dcterms:modified xsi:type="dcterms:W3CDTF">2022-10-28T11:06:00Z</dcterms:modified>
</cp:coreProperties>
</file>